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9D0903" w14:textId="77777777" w:rsidR="00204A22" w:rsidRPr="00360C3E" w:rsidRDefault="00E655A4" w:rsidP="00360C3E">
      <w:pPr>
        <w:pStyle w:val="Heading1"/>
        <w:spacing w:before="0"/>
        <w:jc w:val="center"/>
        <w:rPr>
          <w:sz w:val="44"/>
        </w:rPr>
      </w:pPr>
      <w:r w:rsidRPr="00360C3E">
        <w:rPr>
          <w:sz w:val="44"/>
        </w:rPr>
        <w:t>Synthesis Assignment</w:t>
      </w:r>
    </w:p>
    <w:p w14:paraId="206F78AE" w14:textId="77777777" w:rsidR="00204A22" w:rsidRPr="00360C3E" w:rsidRDefault="00E655A4" w:rsidP="00E655A4">
      <w:pPr>
        <w:pStyle w:val="Heading2"/>
        <w:rPr>
          <w:sz w:val="32"/>
        </w:rPr>
      </w:pPr>
      <w:r w:rsidRPr="00360C3E">
        <w:rPr>
          <w:sz w:val="32"/>
        </w:rPr>
        <w:t>Prompt</w:t>
      </w:r>
      <w:r w:rsidR="0021450A" w:rsidRPr="00360C3E">
        <w:rPr>
          <w:sz w:val="32"/>
        </w:rPr>
        <w:t xml:space="preserve"> </w:t>
      </w:r>
    </w:p>
    <w:p w14:paraId="080B7197" w14:textId="589000FB" w:rsidR="00204A22" w:rsidRPr="00360C3E" w:rsidRDefault="002145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highlight w:val="white"/>
        </w:rPr>
      </w:pPr>
      <w:r w:rsidRPr="00360C3E">
        <w:rPr>
          <w:sz w:val="22"/>
        </w:rPr>
        <w:t>For this assignment, you will be looking at how four different sources answer one central question</w:t>
      </w:r>
      <w:r w:rsidR="00E655A4" w:rsidRPr="00360C3E">
        <w:rPr>
          <w:sz w:val="22"/>
        </w:rPr>
        <w:t>. You will compare and contrast their answers and, using the evidence you have, answer the question for yourself</w:t>
      </w:r>
      <w:r w:rsidRPr="00360C3E">
        <w:rPr>
          <w:sz w:val="22"/>
        </w:rPr>
        <w:t>. The question you will be exploring is this:</w:t>
      </w:r>
      <w:r w:rsidRPr="00360C3E">
        <w:rPr>
          <w:b/>
          <w:sz w:val="22"/>
        </w:rPr>
        <w:t xml:space="preserve"> How do the habits of society change? </w:t>
      </w:r>
    </w:p>
    <w:p w14:paraId="3A1170EB" w14:textId="77777777" w:rsidR="00204A22" w:rsidRPr="00360C3E" w:rsidRDefault="00E655A4" w:rsidP="00E655A4">
      <w:pPr>
        <w:pStyle w:val="Heading2"/>
        <w:rPr>
          <w:sz w:val="32"/>
        </w:rPr>
      </w:pPr>
      <w:r w:rsidRPr="00360C3E">
        <w:rPr>
          <w:sz w:val="32"/>
        </w:rPr>
        <w:t>Sources</w:t>
      </w:r>
    </w:p>
    <w:p w14:paraId="4A25B0A7" w14:textId="77777777" w:rsidR="00204A22" w:rsidRPr="00360C3E" w:rsidRDefault="00214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i/>
          <w:sz w:val="22"/>
        </w:rPr>
        <w:t xml:space="preserve">The Power of Habit </w:t>
      </w:r>
      <w:r w:rsidRPr="00360C3E">
        <w:rPr>
          <w:sz w:val="22"/>
        </w:rPr>
        <w:t xml:space="preserve">by Charles Duhigg </w:t>
      </w:r>
    </w:p>
    <w:p w14:paraId="22F6C2DF" w14:textId="77777777" w:rsidR="00204A22" w:rsidRPr="00360C3E" w:rsidRDefault="00214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</w:rPr>
        <w:t xml:space="preserve">“What Successful Movements Have in Common” by Greg </w:t>
      </w:r>
      <w:proofErr w:type="spellStart"/>
      <w:r w:rsidRPr="00360C3E">
        <w:rPr>
          <w:sz w:val="22"/>
        </w:rPr>
        <w:t>Satell</w:t>
      </w:r>
      <w:proofErr w:type="spellEnd"/>
      <w:r w:rsidRPr="00360C3E">
        <w:rPr>
          <w:sz w:val="22"/>
        </w:rPr>
        <w:t xml:space="preserve"> </w:t>
      </w:r>
    </w:p>
    <w:p w14:paraId="6F9EB46F" w14:textId="77777777" w:rsidR="00204A22" w:rsidRPr="00360C3E" w:rsidRDefault="00214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</w:rPr>
        <w:t xml:space="preserve">“How Change Happens: Why Some Social Movements Succeed While Others Don’t” by Leslie R. Crutchfield </w:t>
      </w:r>
    </w:p>
    <w:p w14:paraId="367CF4D8" w14:textId="77777777" w:rsidR="00204A22" w:rsidRPr="00360C3E" w:rsidRDefault="00214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</w:rPr>
        <w:t xml:space="preserve">One internet article you research independently (we will discuss how to do this in class) </w:t>
      </w:r>
    </w:p>
    <w:p w14:paraId="72C9D94F" w14:textId="77777777" w:rsidR="00204A22" w:rsidRPr="00360C3E" w:rsidRDefault="00E655A4" w:rsidP="00E655A4">
      <w:pPr>
        <w:pStyle w:val="Heading2"/>
        <w:rPr>
          <w:sz w:val="32"/>
        </w:rPr>
      </w:pPr>
      <w:r w:rsidRPr="00360C3E">
        <w:rPr>
          <w:sz w:val="32"/>
        </w:rPr>
        <w:t xml:space="preserve">Preparation </w:t>
      </w:r>
    </w:p>
    <w:p w14:paraId="2CE94E6D" w14:textId="278282DD" w:rsidR="00204A22" w:rsidRPr="00360C3E" w:rsidRDefault="002145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</w:rPr>
        <w:t xml:space="preserve">To prepare to write this essay, </w:t>
      </w:r>
      <w:r w:rsidR="00E655A4" w:rsidRPr="00360C3E">
        <w:rPr>
          <w:sz w:val="22"/>
        </w:rPr>
        <w:t>review your reading logs and other reading activities</w:t>
      </w:r>
      <w:r w:rsidRPr="00360C3E">
        <w:rPr>
          <w:sz w:val="22"/>
        </w:rPr>
        <w:t xml:space="preserve"> </w:t>
      </w:r>
      <w:r w:rsidR="00E655A4" w:rsidRPr="00360C3E">
        <w:rPr>
          <w:sz w:val="22"/>
        </w:rPr>
        <w:t xml:space="preserve">as well as the pre-writing activities we completed in class and as homework. </w:t>
      </w:r>
    </w:p>
    <w:p w14:paraId="0D7278C7" w14:textId="77777777" w:rsidR="00204A22" w:rsidRPr="00360C3E" w:rsidRDefault="00E655A4" w:rsidP="00E655A4">
      <w:pPr>
        <w:pStyle w:val="Heading2"/>
        <w:rPr>
          <w:sz w:val="32"/>
        </w:rPr>
      </w:pPr>
      <w:r w:rsidRPr="00360C3E">
        <w:rPr>
          <w:sz w:val="32"/>
        </w:rPr>
        <w:t xml:space="preserve">Essay Structure </w:t>
      </w:r>
    </w:p>
    <w:p w14:paraId="7B902136" w14:textId="77777777" w:rsidR="00204A22" w:rsidRPr="00360C3E" w:rsidRDefault="0021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</w:rPr>
        <w:t xml:space="preserve">Put the question at the top of your essay, where the title usually goes. </w:t>
      </w:r>
    </w:p>
    <w:p w14:paraId="63571A4A" w14:textId="77777777" w:rsidR="00204A22" w:rsidRPr="00360C3E" w:rsidRDefault="003B19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  <w:highlight w:val="white"/>
        </w:rPr>
        <w:t>Immediately begin with the first source.</w:t>
      </w:r>
      <w:r w:rsidR="0021450A" w:rsidRPr="00360C3E">
        <w:rPr>
          <w:sz w:val="22"/>
          <w:highlight w:val="white"/>
        </w:rPr>
        <w:t xml:space="preserve"> </w:t>
      </w:r>
      <w:r w:rsidRPr="00360C3E">
        <w:rPr>
          <w:sz w:val="22"/>
          <w:highlight w:val="white"/>
        </w:rPr>
        <w:t>Then move onto the next sources. You</w:t>
      </w:r>
      <w:r w:rsidR="0021450A" w:rsidRPr="00360C3E">
        <w:rPr>
          <w:sz w:val="22"/>
          <w:highlight w:val="white"/>
        </w:rPr>
        <w:t xml:space="preserve"> should explain how the four sources would answer the question using quotations and paraphrases to support your answer.  </w:t>
      </w:r>
      <w:r w:rsidR="0021450A" w:rsidRPr="00360C3E">
        <w:rPr>
          <w:b/>
          <w:sz w:val="22"/>
          <w:highlight w:val="white"/>
        </w:rPr>
        <w:t>You must use at least one quotation or paraphrase from each source</w:t>
      </w:r>
      <w:r w:rsidRPr="00360C3E">
        <w:rPr>
          <w:sz w:val="22"/>
          <w:highlight w:val="white"/>
        </w:rPr>
        <w:t xml:space="preserve">. </w:t>
      </w:r>
      <w:r w:rsidR="0021450A" w:rsidRPr="00360C3E">
        <w:rPr>
          <w:sz w:val="22"/>
          <w:highlight w:val="white"/>
        </w:rPr>
        <w:t xml:space="preserve"> </w:t>
      </w:r>
    </w:p>
    <w:p w14:paraId="1F986486" w14:textId="77777777" w:rsidR="00204A22" w:rsidRPr="00360C3E" w:rsidRDefault="0021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  <w:highlight w:val="white"/>
        </w:rPr>
        <w:t>Then, you should hav</w:t>
      </w:r>
      <w:r w:rsidR="003B190D" w:rsidRPr="00360C3E">
        <w:rPr>
          <w:sz w:val="22"/>
          <w:highlight w:val="white"/>
        </w:rPr>
        <w:t>e one or two paragraphs comparing and contrasting the sources’</w:t>
      </w:r>
      <w:r w:rsidR="003B190D" w:rsidRPr="00360C3E">
        <w:rPr>
          <w:sz w:val="22"/>
        </w:rPr>
        <w:t xml:space="preserve"> responses. Where do your sources agree? Disagree? How do they see the question differently? </w:t>
      </w:r>
    </w:p>
    <w:p w14:paraId="345521C7" w14:textId="77777777" w:rsidR="00204A22" w:rsidRPr="00360C3E" w:rsidRDefault="0021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</w:rPr>
      </w:pPr>
      <w:r w:rsidRPr="00360C3E">
        <w:rPr>
          <w:sz w:val="22"/>
          <w:highlight w:val="white"/>
        </w:rPr>
        <w:t xml:space="preserve">Finally, conclude your essay by </w:t>
      </w:r>
      <w:r w:rsidR="003B190D" w:rsidRPr="00360C3E">
        <w:rPr>
          <w:sz w:val="22"/>
          <w:highlight w:val="white"/>
        </w:rPr>
        <w:t xml:space="preserve">answering the question yourself. Be sure to explain </w:t>
      </w:r>
      <w:r w:rsidRPr="00360C3E">
        <w:rPr>
          <w:sz w:val="22"/>
          <w:highlight w:val="white"/>
        </w:rPr>
        <w:t xml:space="preserve">how the sources you used have informed and shaped your opinion. </w:t>
      </w:r>
    </w:p>
    <w:p w14:paraId="40FD9281" w14:textId="77777777" w:rsidR="00204A22" w:rsidRPr="00360C3E" w:rsidRDefault="0021450A">
      <w:pPr>
        <w:numPr>
          <w:ilvl w:val="0"/>
          <w:numId w:val="3"/>
        </w:numPr>
        <w:spacing w:line="276" w:lineRule="auto"/>
        <w:rPr>
          <w:sz w:val="22"/>
          <w:highlight w:val="white"/>
        </w:rPr>
      </w:pPr>
      <w:r w:rsidRPr="00360C3E">
        <w:rPr>
          <w:sz w:val="22"/>
        </w:rPr>
        <w:t xml:space="preserve">This essay should include a Works Cited page for the article you researched independently </w:t>
      </w:r>
      <w:r w:rsidRPr="00360C3E">
        <w:rPr>
          <w:b/>
          <w:sz w:val="22"/>
        </w:rPr>
        <w:t>only</w:t>
      </w:r>
      <w:r w:rsidRPr="00360C3E">
        <w:rPr>
          <w:sz w:val="22"/>
        </w:rPr>
        <w:t xml:space="preserve">. </w:t>
      </w:r>
    </w:p>
    <w:p w14:paraId="5AEA3614" w14:textId="77777777" w:rsidR="00204A22" w:rsidRPr="00360C3E" w:rsidRDefault="003B190D" w:rsidP="003B190D">
      <w:pPr>
        <w:pStyle w:val="Heading2"/>
        <w:rPr>
          <w:sz w:val="32"/>
        </w:rPr>
      </w:pPr>
      <w:r w:rsidRPr="00360C3E">
        <w:rPr>
          <w:sz w:val="32"/>
        </w:rPr>
        <w:t xml:space="preserve">Length </w:t>
      </w:r>
    </w:p>
    <w:p w14:paraId="275740CE" w14:textId="030B61CA" w:rsidR="00360C3E" w:rsidRPr="00360C3E" w:rsidRDefault="0021450A" w:rsidP="00360C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highlight w:val="yellow"/>
        </w:rPr>
      </w:pPr>
      <w:r w:rsidRPr="00360C3E">
        <w:rPr>
          <w:sz w:val="22"/>
        </w:rPr>
        <w:t>Your final draft should be three to four full pages, typed and double spaced (approximately 750 - 1000 words).</w:t>
      </w:r>
    </w:p>
    <w:p w14:paraId="39FA3328" w14:textId="77777777" w:rsidR="00360C3E" w:rsidRDefault="00360C3E">
      <w:pPr>
        <w:rPr>
          <w:b/>
          <w:sz w:val="32"/>
          <w:szCs w:val="36"/>
        </w:rPr>
      </w:pPr>
      <w:r>
        <w:rPr>
          <w:sz w:val="32"/>
        </w:rPr>
        <w:br w:type="page"/>
      </w:r>
    </w:p>
    <w:p w14:paraId="6C728C7D" w14:textId="7C1E85A6" w:rsidR="00204A22" w:rsidRPr="00360C3E" w:rsidRDefault="003B190D" w:rsidP="003B190D">
      <w:pPr>
        <w:pStyle w:val="Heading2"/>
        <w:rPr>
          <w:sz w:val="32"/>
        </w:rPr>
      </w:pPr>
      <w:r w:rsidRPr="00360C3E">
        <w:rPr>
          <w:sz w:val="32"/>
        </w:rPr>
        <w:lastRenderedPageBreak/>
        <w:t xml:space="preserve">Due Dates </w:t>
      </w:r>
    </w:p>
    <w:p w14:paraId="01849BBD" w14:textId="77777777" w:rsidR="00204A22" w:rsidRPr="00360C3E" w:rsidRDefault="0021450A">
      <w:pPr>
        <w:spacing w:line="276" w:lineRule="auto"/>
        <w:rPr>
          <w:sz w:val="22"/>
          <w:u w:val="single"/>
        </w:rPr>
      </w:pPr>
      <w:r w:rsidRPr="00360C3E">
        <w:rPr>
          <w:sz w:val="22"/>
        </w:rPr>
        <w:t xml:space="preserve">Rough draft due in class </w:t>
      </w:r>
      <w:r w:rsidRPr="00360C3E">
        <w:rPr>
          <w:sz w:val="22"/>
          <w:u w:val="single"/>
        </w:rPr>
        <w:t>Thursday, December 5</w:t>
      </w:r>
    </w:p>
    <w:p w14:paraId="57574CBE" w14:textId="77777777" w:rsidR="00204A22" w:rsidRPr="00360C3E" w:rsidRDefault="0021450A">
      <w:pPr>
        <w:spacing w:line="276" w:lineRule="auto"/>
        <w:rPr>
          <w:sz w:val="22"/>
        </w:rPr>
      </w:pPr>
      <w:r w:rsidRPr="00360C3E">
        <w:rPr>
          <w:sz w:val="22"/>
        </w:rPr>
        <w:t xml:space="preserve">Final draft due in class </w:t>
      </w:r>
      <w:r w:rsidRPr="00360C3E">
        <w:rPr>
          <w:sz w:val="22"/>
          <w:u w:val="single"/>
        </w:rPr>
        <w:t>Tuesday, December 10</w:t>
      </w:r>
      <w:r w:rsidRPr="00360C3E">
        <w:rPr>
          <w:sz w:val="22"/>
        </w:rPr>
        <w:t xml:space="preserve"> (the day of our final exam)</w:t>
      </w:r>
    </w:p>
    <w:p w14:paraId="4B27FFDF" w14:textId="77777777" w:rsidR="00204A22" w:rsidRPr="00360C3E" w:rsidRDefault="00204A22">
      <w:pPr>
        <w:spacing w:line="276" w:lineRule="auto"/>
        <w:rPr>
          <w:sz w:val="22"/>
        </w:rPr>
      </w:pPr>
    </w:p>
    <w:p w14:paraId="588FF410" w14:textId="77777777" w:rsidR="00204A22" w:rsidRPr="00360C3E" w:rsidRDefault="0021450A">
      <w:pPr>
        <w:spacing w:line="276" w:lineRule="auto"/>
        <w:rPr>
          <w:sz w:val="22"/>
        </w:rPr>
      </w:pPr>
      <w:r w:rsidRPr="00360C3E">
        <w:rPr>
          <w:sz w:val="22"/>
        </w:rPr>
        <w:t xml:space="preserve">On Tuesday, December 10, please turn in these items, stapled together: </w:t>
      </w:r>
    </w:p>
    <w:p w14:paraId="2592F2CA" w14:textId="77777777" w:rsidR="00204A22" w:rsidRPr="00360C3E" w:rsidRDefault="0021450A">
      <w:pPr>
        <w:numPr>
          <w:ilvl w:val="0"/>
          <w:numId w:val="4"/>
        </w:numPr>
        <w:spacing w:line="276" w:lineRule="auto"/>
        <w:rPr>
          <w:sz w:val="22"/>
        </w:rPr>
      </w:pPr>
      <w:r w:rsidRPr="00360C3E">
        <w:rPr>
          <w:sz w:val="22"/>
        </w:rPr>
        <w:t>Rough draft (handwritten is okay)</w:t>
      </w:r>
    </w:p>
    <w:p w14:paraId="1178F538" w14:textId="77777777" w:rsidR="00204A22" w:rsidRPr="00360C3E" w:rsidRDefault="0021450A">
      <w:pPr>
        <w:numPr>
          <w:ilvl w:val="0"/>
          <w:numId w:val="4"/>
        </w:numPr>
        <w:spacing w:line="276" w:lineRule="auto"/>
        <w:rPr>
          <w:sz w:val="22"/>
        </w:rPr>
      </w:pPr>
      <w:r w:rsidRPr="00360C3E">
        <w:rPr>
          <w:sz w:val="22"/>
        </w:rPr>
        <w:t xml:space="preserve">Peer review comments </w:t>
      </w:r>
    </w:p>
    <w:p w14:paraId="686423E8" w14:textId="77777777" w:rsidR="00204A22" w:rsidRPr="00360C3E" w:rsidRDefault="0021450A">
      <w:pPr>
        <w:numPr>
          <w:ilvl w:val="0"/>
          <w:numId w:val="4"/>
        </w:numPr>
        <w:spacing w:line="276" w:lineRule="auto"/>
        <w:rPr>
          <w:sz w:val="22"/>
        </w:rPr>
      </w:pPr>
      <w:r w:rsidRPr="00360C3E">
        <w:rPr>
          <w:sz w:val="22"/>
        </w:rPr>
        <w:t xml:space="preserve">Final draft (typed, double spaced, 12-point font) </w:t>
      </w:r>
    </w:p>
    <w:p w14:paraId="284592C2" w14:textId="60314264" w:rsidR="00204A22" w:rsidRPr="00360C3E" w:rsidRDefault="0021450A" w:rsidP="00360C3E">
      <w:pPr>
        <w:numPr>
          <w:ilvl w:val="0"/>
          <w:numId w:val="4"/>
        </w:numPr>
        <w:spacing w:line="276" w:lineRule="auto"/>
        <w:rPr>
          <w:sz w:val="22"/>
        </w:rPr>
      </w:pPr>
      <w:r w:rsidRPr="00360C3E">
        <w:rPr>
          <w:sz w:val="22"/>
        </w:rPr>
        <w:t xml:space="preserve">Rubric </w:t>
      </w:r>
    </w:p>
    <w:p w14:paraId="51A92075" w14:textId="77777777" w:rsidR="003B190D" w:rsidRPr="00360C3E" w:rsidRDefault="003B190D" w:rsidP="00360C3E">
      <w:pPr>
        <w:spacing w:line="276" w:lineRule="auto"/>
        <w:rPr>
          <w:b/>
          <w:sz w:val="22"/>
        </w:rPr>
      </w:pPr>
    </w:p>
    <w:p w14:paraId="604F18BF" w14:textId="77777777" w:rsidR="00204A22" w:rsidRPr="00360C3E" w:rsidRDefault="003B190D" w:rsidP="003B190D">
      <w:pPr>
        <w:pStyle w:val="Heading1"/>
        <w:jc w:val="center"/>
        <w:rPr>
          <w:sz w:val="44"/>
        </w:rPr>
      </w:pPr>
      <w:r w:rsidRPr="00360C3E">
        <w:rPr>
          <w:sz w:val="44"/>
        </w:rPr>
        <w:t>Synthesis Rubric</w:t>
      </w:r>
    </w:p>
    <w:p w14:paraId="55754BF9" w14:textId="77777777" w:rsidR="00204A22" w:rsidRPr="00360C3E" w:rsidRDefault="00204A22">
      <w:pPr>
        <w:spacing w:line="276" w:lineRule="auto"/>
        <w:jc w:val="center"/>
        <w:rPr>
          <w:b/>
          <w:sz w:val="22"/>
        </w:rPr>
      </w:pPr>
    </w:p>
    <w:tbl>
      <w:tblPr>
        <w:tblStyle w:val="a"/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2556"/>
        <w:gridCol w:w="833"/>
        <w:gridCol w:w="3912"/>
      </w:tblGrid>
      <w:tr w:rsidR="00204A22" w:rsidRPr="00360C3E" w14:paraId="31086D4D" w14:textId="77777777">
        <w:trPr>
          <w:trHeight w:val="380"/>
        </w:trPr>
        <w:tc>
          <w:tcPr>
            <w:tcW w:w="2522" w:type="dxa"/>
          </w:tcPr>
          <w:p w14:paraId="0FF08193" w14:textId="77777777" w:rsidR="00204A22" w:rsidRPr="00360C3E" w:rsidRDefault="00204A22">
            <w:pPr>
              <w:rPr>
                <w:sz w:val="20"/>
                <w:szCs w:val="22"/>
              </w:rPr>
            </w:pPr>
          </w:p>
        </w:tc>
        <w:tc>
          <w:tcPr>
            <w:tcW w:w="2556" w:type="dxa"/>
          </w:tcPr>
          <w:p w14:paraId="18A7B062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>Description of Requirements</w:t>
            </w:r>
          </w:p>
        </w:tc>
        <w:tc>
          <w:tcPr>
            <w:tcW w:w="833" w:type="dxa"/>
          </w:tcPr>
          <w:p w14:paraId="74265A1E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>Point Value</w:t>
            </w:r>
          </w:p>
        </w:tc>
        <w:tc>
          <w:tcPr>
            <w:tcW w:w="3912" w:type="dxa"/>
          </w:tcPr>
          <w:p w14:paraId="7E5C2BC7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>Score and Instructor’s Notes</w:t>
            </w:r>
          </w:p>
        </w:tc>
      </w:tr>
      <w:tr w:rsidR="00204A22" w:rsidRPr="00360C3E" w14:paraId="08C4398C" w14:textId="77777777">
        <w:trPr>
          <w:trHeight w:val="380"/>
        </w:trPr>
        <w:tc>
          <w:tcPr>
            <w:tcW w:w="2522" w:type="dxa"/>
          </w:tcPr>
          <w:p w14:paraId="2B55EE21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1A9D2296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1944899E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756043EB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091A8031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 xml:space="preserve">Use of Sources 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87FA" w14:textId="77777777" w:rsidR="00204A22" w:rsidRPr="00360C3E" w:rsidRDefault="0021450A">
            <w:pPr>
              <w:spacing w:before="100"/>
              <w:rPr>
                <w:sz w:val="22"/>
              </w:rPr>
            </w:pPr>
            <w:r w:rsidRPr="00360C3E">
              <w:rPr>
                <w:sz w:val="22"/>
              </w:rPr>
              <w:t>Each source addresses the central question and the source’s position is clearly and accurately characterized, with</w:t>
            </w:r>
            <w:r w:rsidRPr="00360C3E">
              <w:rPr>
                <w:b/>
                <w:sz w:val="22"/>
              </w:rPr>
              <w:t xml:space="preserve"> </w:t>
            </w:r>
            <w:r w:rsidRPr="00360C3E">
              <w:rPr>
                <w:sz w:val="22"/>
              </w:rPr>
              <w:t xml:space="preserve">at least one paraphrase or quotation per source. </w:t>
            </w:r>
          </w:p>
        </w:tc>
        <w:tc>
          <w:tcPr>
            <w:tcW w:w="833" w:type="dxa"/>
          </w:tcPr>
          <w:p w14:paraId="20D17A28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1F481F6F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2CEAA311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407E906D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527789DA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4EF04B62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50 </w:t>
            </w:r>
          </w:p>
        </w:tc>
        <w:tc>
          <w:tcPr>
            <w:tcW w:w="3912" w:type="dxa"/>
          </w:tcPr>
          <w:p w14:paraId="7388CA9C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1D1C4F8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477E5980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553C638F" w14:textId="77777777" w:rsidR="00204A22" w:rsidRPr="00360C3E" w:rsidRDefault="00204A22">
            <w:pPr>
              <w:rPr>
                <w:sz w:val="20"/>
                <w:szCs w:val="22"/>
              </w:rPr>
            </w:pPr>
          </w:p>
        </w:tc>
      </w:tr>
      <w:tr w:rsidR="00204A22" w:rsidRPr="00360C3E" w14:paraId="5C2518FC" w14:textId="77777777">
        <w:trPr>
          <w:trHeight w:val="680"/>
        </w:trPr>
        <w:tc>
          <w:tcPr>
            <w:tcW w:w="2522" w:type="dxa"/>
          </w:tcPr>
          <w:p w14:paraId="6AE0661B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3DBA0721" w14:textId="77777777" w:rsidR="00204A22" w:rsidRPr="00360C3E" w:rsidRDefault="00204A22">
            <w:pPr>
              <w:rPr>
                <w:b/>
                <w:sz w:val="20"/>
                <w:szCs w:val="22"/>
              </w:rPr>
            </w:pPr>
          </w:p>
          <w:p w14:paraId="24B0576E" w14:textId="77777777" w:rsidR="00204A22" w:rsidRPr="00360C3E" w:rsidRDefault="00204A22">
            <w:pPr>
              <w:rPr>
                <w:b/>
                <w:sz w:val="20"/>
                <w:szCs w:val="22"/>
              </w:rPr>
            </w:pPr>
          </w:p>
          <w:p w14:paraId="1C16D3A8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32C28C74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 xml:space="preserve">Synthesis </w:t>
            </w:r>
          </w:p>
        </w:tc>
        <w:tc>
          <w:tcPr>
            <w:tcW w:w="2556" w:type="dxa"/>
            <w:shd w:val="clear" w:color="auto" w:fill="auto"/>
          </w:tcPr>
          <w:p w14:paraId="6C930F5C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2"/>
              </w:rPr>
              <w:t xml:space="preserve">Writer identifies meaningful points of intersection and divergence among the sources used, and uses the sources to help them answer the question. </w:t>
            </w:r>
          </w:p>
        </w:tc>
        <w:tc>
          <w:tcPr>
            <w:tcW w:w="833" w:type="dxa"/>
            <w:shd w:val="clear" w:color="auto" w:fill="auto"/>
          </w:tcPr>
          <w:p w14:paraId="60C138BA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FAA1E98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C64A40D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BF68A38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C217E27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50 </w:t>
            </w:r>
          </w:p>
        </w:tc>
        <w:tc>
          <w:tcPr>
            <w:tcW w:w="3912" w:type="dxa"/>
            <w:shd w:val="clear" w:color="auto" w:fill="auto"/>
          </w:tcPr>
          <w:p w14:paraId="5BF18917" w14:textId="77777777" w:rsidR="00204A22" w:rsidRPr="00360C3E" w:rsidRDefault="00204A22">
            <w:pPr>
              <w:rPr>
                <w:sz w:val="20"/>
                <w:szCs w:val="22"/>
              </w:rPr>
            </w:pPr>
          </w:p>
        </w:tc>
      </w:tr>
      <w:tr w:rsidR="00204A22" w:rsidRPr="00360C3E" w14:paraId="294A9D82" w14:textId="77777777">
        <w:trPr>
          <w:trHeight w:val="680"/>
        </w:trPr>
        <w:tc>
          <w:tcPr>
            <w:tcW w:w="2522" w:type="dxa"/>
          </w:tcPr>
          <w:p w14:paraId="163C6F64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2789FBC3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738C36A9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6519F4E4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2FD4C6A4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 xml:space="preserve">Organization </w:t>
            </w:r>
          </w:p>
        </w:tc>
        <w:tc>
          <w:tcPr>
            <w:tcW w:w="2556" w:type="dxa"/>
            <w:shd w:val="clear" w:color="auto" w:fill="auto"/>
          </w:tcPr>
          <w:p w14:paraId="10D54611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Essay is well organized with an introduction that narrows to focus on the main point, body paragraphs that support the writer’s main point, and conclusion. </w:t>
            </w:r>
          </w:p>
        </w:tc>
        <w:tc>
          <w:tcPr>
            <w:tcW w:w="833" w:type="dxa"/>
            <w:shd w:val="clear" w:color="auto" w:fill="auto"/>
          </w:tcPr>
          <w:p w14:paraId="60EDAE66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1948700D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0AFF52E8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001C39E5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20 </w:t>
            </w:r>
          </w:p>
        </w:tc>
        <w:tc>
          <w:tcPr>
            <w:tcW w:w="3912" w:type="dxa"/>
            <w:shd w:val="clear" w:color="auto" w:fill="auto"/>
          </w:tcPr>
          <w:p w14:paraId="55E5AEBA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676CF9AD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5AB33D7C" w14:textId="77777777" w:rsidR="00204A22" w:rsidRPr="00360C3E" w:rsidRDefault="00204A22">
            <w:pPr>
              <w:rPr>
                <w:sz w:val="20"/>
                <w:szCs w:val="22"/>
              </w:rPr>
            </w:pPr>
          </w:p>
        </w:tc>
      </w:tr>
      <w:tr w:rsidR="00204A22" w:rsidRPr="00360C3E" w14:paraId="03774A56" w14:textId="77777777">
        <w:trPr>
          <w:trHeight w:val="680"/>
        </w:trPr>
        <w:tc>
          <w:tcPr>
            <w:tcW w:w="2522" w:type="dxa"/>
          </w:tcPr>
          <w:p w14:paraId="2E894770" w14:textId="77777777" w:rsidR="00204A22" w:rsidRPr="00360C3E" w:rsidRDefault="00204A22">
            <w:pPr>
              <w:jc w:val="center"/>
              <w:rPr>
                <w:b/>
                <w:sz w:val="20"/>
                <w:szCs w:val="22"/>
              </w:rPr>
            </w:pPr>
          </w:p>
          <w:p w14:paraId="63866AE7" w14:textId="77777777" w:rsidR="00204A22" w:rsidRPr="00360C3E" w:rsidRDefault="0021450A">
            <w:pPr>
              <w:jc w:val="center"/>
              <w:rPr>
                <w:b/>
                <w:sz w:val="20"/>
                <w:szCs w:val="22"/>
              </w:rPr>
            </w:pPr>
            <w:r w:rsidRPr="00360C3E">
              <w:rPr>
                <w:b/>
                <w:sz w:val="20"/>
                <w:szCs w:val="22"/>
              </w:rPr>
              <w:t>Mechanics</w:t>
            </w:r>
          </w:p>
        </w:tc>
        <w:tc>
          <w:tcPr>
            <w:tcW w:w="2556" w:type="dxa"/>
            <w:shd w:val="clear" w:color="auto" w:fill="auto"/>
          </w:tcPr>
          <w:p w14:paraId="36C00A3E" w14:textId="77777777" w:rsidR="00204A22" w:rsidRPr="00360C3E" w:rsidRDefault="0021450A" w:rsidP="003B190D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>Writer has checked</w:t>
            </w:r>
          </w:p>
          <w:p w14:paraId="0055BCB3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spelling, capitalization, and other conventions. </w:t>
            </w:r>
          </w:p>
          <w:p w14:paraId="7434E023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>Writer uses MLA format.</w:t>
            </w:r>
          </w:p>
          <w:p w14:paraId="2B879900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 xml:space="preserve"> In-text citations are provided in MLA format. </w:t>
            </w:r>
          </w:p>
        </w:tc>
        <w:tc>
          <w:tcPr>
            <w:tcW w:w="833" w:type="dxa"/>
            <w:shd w:val="clear" w:color="auto" w:fill="auto"/>
          </w:tcPr>
          <w:p w14:paraId="0C0567A6" w14:textId="77777777" w:rsidR="00204A22" w:rsidRPr="00360C3E" w:rsidRDefault="00204A22">
            <w:pPr>
              <w:rPr>
                <w:sz w:val="20"/>
                <w:szCs w:val="22"/>
              </w:rPr>
            </w:pPr>
          </w:p>
          <w:p w14:paraId="46660C31" w14:textId="77777777" w:rsidR="00204A22" w:rsidRPr="00360C3E" w:rsidRDefault="0021450A">
            <w:pPr>
              <w:rPr>
                <w:sz w:val="20"/>
                <w:szCs w:val="22"/>
              </w:rPr>
            </w:pPr>
            <w:r w:rsidRPr="00360C3E">
              <w:rPr>
                <w:sz w:val="20"/>
                <w:szCs w:val="22"/>
              </w:rPr>
              <w:t>10</w:t>
            </w:r>
          </w:p>
        </w:tc>
        <w:tc>
          <w:tcPr>
            <w:tcW w:w="3912" w:type="dxa"/>
            <w:shd w:val="clear" w:color="auto" w:fill="auto"/>
          </w:tcPr>
          <w:p w14:paraId="53EE992E" w14:textId="77777777" w:rsidR="00204A22" w:rsidRPr="00360C3E" w:rsidRDefault="00204A22">
            <w:pPr>
              <w:rPr>
                <w:sz w:val="20"/>
                <w:szCs w:val="22"/>
              </w:rPr>
            </w:pPr>
          </w:p>
        </w:tc>
      </w:tr>
    </w:tbl>
    <w:p w14:paraId="126B89CE" w14:textId="77777777" w:rsidR="00204A22" w:rsidRPr="00360C3E" w:rsidRDefault="00204A22">
      <w:pPr>
        <w:rPr>
          <w:b/>
          <w:szCs w:val="28"/>
          <w:u w:val="single"/>
        </w:rPr>
      </w:pPr>
    </w:p>
    <w:p w14:paraId="42925F08" w14:textId="77777777" w:rsidR="00204A22" w:rsidRPr="00360C3E" w:rsidRDefault="0021450A">
      <w:pPr>
        <w:spacing w:line="276" w:lineRule="auto"/>
        <w:rPr>
          <w:sz w:val="22"/>
        </w:rPr>
      </w:pPr>
      <w:r w:rsidRPr="00360C3E">
        <w:rPr>
          <w:b/>
          <w:sz w:val="22"/>
        </w:rPr>
        <w:t>Total</w:t>
      </w:r>
      <w:r w:rsidRPr="00360C3E">
        <w:rPr>
          <w:sz w:val="22"/>
        </w:rPr>
        <w:t>: ________ /130</w:t>
      </w:r>
    </w:p>
    <w:p w14:paraId="04547C6B" w14:textId="77777777" w:rsidR="00204A22" w:rsidRPr="00360C3E" w:rsidRDefault="00204A22">
      <w:pPr>
        <w:spacing w:line="276" w:lineRule="auto"/>
        <w:jc w:val="center"/>
        <w:rPr>
          <w:sz w:val="22"/>
        </w:rPr>
      </w:pPr>
    </w:p>
    <w:p w14:paraId="3835C56D" w14:textId="77777777" w:rsidR="00204A22" w:rsidRPr="00360C3E" w:rsidRDefault="00204A22">
      <w:pPr>
        <w:spacing w:line="276" w:lineRule="auto"/>
        <w:jc w:val="center"/>
        <w:rPr>
          <w:sz w:val="22"/>
        </w:rPr>
      </w:pPr>
    </w:p>
    <w:p w14:paraId="53952090" w14:textId="77777777" w:rsidR="00204A22" w:rsidRPr="00360C3E" w:rsidRDefault="00204A22" w:rsidP="00360C3E">
      <w:pPr>
        <w:spacing w:line="276" w:lineRule="auto"/>
        <w:rPr>
          <w:sz w:val="22"/>
        </w:rPr>
      </w:pPr>
    </w:p>
    <w:p w14:paraId="1B0F15E0" w14:textId="77777777" w:rsidR="003B190D" w:rsidRPr="00360C3E" w:rsidRDefault="0021450A" w:rsidP="003B190D">
      <w:pPr>
        <w:pStyle w:val="Heading1"/>
        <w:jc w:val="center"/>
        <w:rPr>
          <w:sz w:val="44"/>
        </w:rPr>
      </w:pPr>
      <w:r w:rsidRPr="00360C3E">
        <w:rPr>
          <w:sz w:val="44"/>
        </w:rPr>
        <w:lastRenderedPageBreak/>
        <w:t xml:space="preserve"> </w:t>
      </w:r>
      <w:r w:rsidR="003B190D" w:rsidRPr="00360C3E">
        <w:rPr>
          <w:sz w:val="44"/>
        </w:rPr>
        <w:t>Extra Credit: Learning Center/Writing Center Conference (5 pts)</w:t>
      </w:r>
    </w:p>
    <w:p w14:paraId="2CC6E986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65F98787" w14:textId="77777777" w:rsidR="00204A22" w:rsidRPr="00360C3E" w:rsidRDefault="0021450A">
      <w:pPr>
        <w:spacing w:line="360" w:lineRule="auto"/>
        <w:rPr>
          <w:b/>
          <w:sz w:val="20"/>
          <w:szCs w:val="22"/>
          <w:u w:val="single"/>
        </w:rPr>
      </w:pPr>
      <w:r w:rsidRPr="00360C3E">
        <w:rPr>
          <w:sz w:val="20"/>
          <w:szCs w:val="22"/>
        </w:rPr>
        <w:t>Writing Conference Mentor/Instructor: ________________</w:t>
      </w:r>
    </w:p>
    <w:p w14:paraId="30D13BAE" w14:textId="77777777" w:rsidR="00204A22" w:rsidRPr="00360C3E" w:rsidRDefault="0021450A">
      <w:pPr>
        <w:spacing w:line="360" w:lineRule="auto"/>
        <w:rPr>
          <w:sz w:val="20"/>
          <w:szCs w:val="22"/>
        </w:rPr>
      </w:pPr>
      <w:r w:rsidRPr="00360C3E">
        <w:rPr>
          <w:sz w:val="20"/>
          <w:szCs w:val="22"/>
        </w:rPr>
        <w:t xml:space="preserve">Writing Conference Mentor/Instructor’s </w:t>
      </w:r>
      <w:proofErr w:type="gramStart"/>
      <w:r w:rsidRPr="00360C3E">
        <w:rPr>
          <w:sz w:val="20"/>
          <w:szCs w:val="22"/>
        </w:rPr>
        <w:t>Initials:_</w:t>
      </w:r>
      <w:proofErr w:type="gramEnd"/>
      <w:r w:rsidRPr="00360C3E">
        <w:rPr>
          <w:sz w:val="20"/>
          <w:szCs w:val="22"/>
        </w:rPr>
        <w:t>________</w:t>
      </w:r>
    </w:p>
    <w:p w14:paraId="65EB62CB" w14:textId="77777777" w:rsidR="00204A22" w:rsidRPr="00360C3E" w:rsidRDefault="0021450A">
      <w:pPr>
        <w:spacing w:line="360" w:lineRule="auto"/>
        <w:rPr>
          <w:sz w:val="20"/>
          <w:szCs w:val="22"/>
        </w:rPr>
      </w:pPr>
      <w:r w:rsidRPr="00360C3E">
        <w:rPr>
          <w:sz w:val="20"/>
          <w:szCs w:val="22"/>
        </w:rPr>
        <w:t>Date and time of your visit: ___________________</w:t>
      </w:r>
    </w:p>
    <w:p w14:paraId="1239E4C2" w14:textId="77777777" w:rsidR="00204A22" w:rsidRPr="00360C3E" w:rsidRDefault="00204A22">
      <w:pPr>
        <w:spacing w:line="360" w:lineRule="auto"/>
        <w:rPr>
          <w:b/>
          <w:sz w:val="20"/>
          <w:szCs w:val="22"/>
        </w:rPr>
      </w:pPr>
    </w:p>
    <w:p w14:paraId="5209A63D" w14:textId="77777777" w:rsidR="00204A22" w:rsidRPr="00360C3E" w:rsidRDefault="0021450A">
      <w:pPr>
        <w:spacing w:line="360" w:lineRule="auto"/>
        <w:rPr>
          <w:sz w:val="20"/>
          <w:szCs w:val="22"/>
        </w:rPr>
      </w:pPr>
      <w:r w:rsidRPr="00360C3E">
        <w:rPr>
          <w:b/>
          <w:sz w:val="20"/>
          <w:szCs w:val="22"/>
        </w:rPr>
        <w:t>Complete this portion before your conference:</w:t>
      </w:r>
      <w:r w:rsidRPr="00360C3E">
        <w:rPr>
          <w:sz w:val="20"/>
          <w:szCs w:val="22"/>
        </w:rPr>
        <w:t xml:space="preserve"> </w:t>
      </w:r>
    </w:p>
    <w:p w14:paraId="573B621A" w14:textId="77777777" w:rsidR="00204A22" w:rsidRPr="00360C3E" w:rsidRDefault="0021450A">
      <w:pPr>
        <w:spacing w:line="360" w:lineRule="auto"/>
        <w:rPr>
          <w:rFonts w:ascii="Calibri" w:eastAsia="Calibri" w:hAnsi="Calibri" w:cs="Calibri"/>
          <w:sz w:val="20"/>
          <w:szCs w:val="22"/>
        </w:rPr>
      </w:pPr>
      <w:r w:rsidRPr="00360C3E">
        <w:rPr>
          <w:sz w:val="20"/>
          <w:szCs w:val="22"/>
        </w:rPr>
        <w:t xml:space="preserve">What specific questions do you have for the mentor/instructor?  </w:t>
      </w:r>
    </w:p>
    <w:p w14:paraId="1C2F6786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61A33E9E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4EA6236A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56A9888D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40E86A68" w14:textId="77777777" w:rsidR="00204A22" w:rsidRPr="00360C3E" w:rsidRDefault="00204A22">
      <w:pPr>
        <w:spacing w:line="360" w:lineRule="auto"/>
        <w:rPr>
          <w:sz w:val="20"/>
          <w:szCs w:val="22"/>
        </w:rPr>
      </w:pPr>
    </w:p>
    <w:p w14:paraId="2F46E1D0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4D51ADB9" w14:textId="77777777" w:rsidR="00204A22" w:rsidRPr="00360C3E" w:rsidRDefault="0021450A">
      <w:pPr>
        <w:spacing w:line="360" w:lineRule="auto"/>
        <w:rPr>
          <w:b/>
          <w:sz w:val="20"/>
          <w:szCs w:val="22"/>
        </w:rPr>
      </w:pPr>
      <w:r w:rsidRPr="00360C3E">
        <w:rPr>
          <w:b/>
          <w:sz w:val="20"/>
          <w:szCs w:val="22"/>
        </w:rPr>
        <w:t>Complete this portion after your conference:</w:t>
      </w:r>
    </w:p>
    <w:p w14:paraId="51825EC8" w14:textId="77777777" w:rsidR="00204A22" w:rsidRPr="00360C3E" w:rsidRDefault="0021450A">
      <w:pPr>
        <w:spacing w:line="360" w:lineRule="auto"/>
        <w:rPr>
          <w:sz w:val="20"/>
          <w:szCs w:val="22"/>
        </w:rPr>
      </w:pPr>
      <w:r w:rsidRPr="00360C3E">
        <w:rPr>
          <w:sz w:val="20"/>
          <w:szCs w:val="22"/>
        </w:rPr>
        <w:t>Identify the specific elements of the writing assignment you discussed in your conference.</w:t>
      </w:r>
    </w:p>
    <w:p w14:paraId="117B10ED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394507A6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284343F2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3792702F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07E689AE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323C7A14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55242F00" w14:textId="77777777" w:rsidR="00204A22" w:rsidRPr="00360C3E" w:rsidRDefault="00204A22">
      <w:pPr>
        <w:spacing w:line="360" w:lineRule="auto"/>
        <w:ind w:left="720"/>
        <w:rPr>
          <w:sz w:val="20"/>
          <w:szCs w:val="22"/>
        </w:rPr>
      </w:pPr>
    </w:p>
    <w:p w14:paraId="682BF5C1" w14:textId="77777777" w:rsidR="00204A22" w:rsidRPr="00360C3E" w:rsidRDefault="0021450A">
      <w:pPr>
        <w:spacing w:line="360" w:lineRule="auto"/>
        <w:rPr>
          <w:sz w:val="22"/>
        </w:rPr>
      </w:pPr>
      <w:r w:rsidRPr="00360C3E">
        <w:rPr>
          <w:sz w:val="20"/>
          <w:szCs w:val="22"/>
        </w:rPr>
        <w:t xml:space="preserve">Explain what you learned from your conference. </w:t>
      </w:r>
    </w:p>
    <w:p w14:paraId="797FD662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385075AC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01BF1BEF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1B9F4823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489F35EB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1EE442A1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35DCCE31" w14:textId="77777777" w:rsidR="00204A22" w:rsidRPr="00360C3E" w:rsidRDefault="00204A22">
      <w:pPr>
        <w:spacing w:line="276" w:lineRule="auto"/>
        <w:jc w:val="center"/>
        <w:rPr>
          <w:szCs w:val="28"/>
        </w:rPr>
      </w:pPr>
    </w:p>
    <w:p w14:paraId="72DEEE03" w14:textId="77777777" w:rsidR="00204A22" w:rsidRPr="00360C3E" w:rsidRDefault="00204A22">
      <w:pPr>
        <w:pBdr>
          <w:top w:val="nil"/>
          <w:left w:val="nil"/>
          <w:bottom w:val="nil"/>
          <w:right w:val="nil"/>
          <w:between w:val="nil"/>
        </w:pBdr>
        <w:rPr>
          <w:sz w:val="22"/>
        </w:rPr>
      </w:pPr>
    </w:p>
    <w:sectPr w:rsidR="00204A22" w:rsidRPr="00360C3E" w:rsidSect="00360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1260" w:left="1008" w:header="28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DC1A9" w14:textId="77777777" w:rsidR="0054330E" w:rsidRDefault="0054330E">
      <w:r>
        <w:separator/>
      </w:r>
    </w:p>
  </w:endnote>
  <w:endnote w:type="continuationSeparator" w:id="0">
    <w:p w14:paraId="029E7C8A" w14:textId="77777777" w:rsidR="0054330E" w:rsidRDefault="0054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0DA26" w14:textId="77777777" w:rsidR="00360C3E" w:rsidRDefault="00360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2CBA" w14:textId="77777777" w:rsidR="00204A22" w:rsidRDefault="00204A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443F" w14:textId="77777777" w:rsidR="00360C3E" w:rsidRDefault="00360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5E19D" w14:textId="77777777" w:rsidR="0054330E" w:rsidRDefault="0054330E">
      <w:r>
        <w:separator/>
      </w:r>
    </w:p>
  </w:footnote>
  <w:footnote w:type="continuationSeparator" w:id="0">
    <w:p w14:paraId="6F54E2CA" w14:textId="77777777" w:rsidR="0054330E" w:rsidRDefault="0054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05F6A" w14:textId="77777777" w:rsidR="00360C3E" w:rsidRDefault="00360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1961222451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14:paraId="79AC0B30" w14:textId="0DAA8348" w:rsidR="00360C3E" w:rsidRDefault="00360C3E" w:rsidP="00360C3E">
        <w:pPr>
          <w:pStyle w:val="Header"/>
          <w:numPr>
            <w:ilvl w:val="0"/>
            <w:numId w:val="5"/>
          </w:num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BA8D4" w14:textId="77777777" w:rsidR="00204A22" w:rsidRDefault="00204A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9953" w14:textId="4D7A535E" w:rsidR="00204A22" w:rsidRDefault="00204A22">
    <w:pPr>
      <w:spacing w:line="276" w:lineRule="auto"/>
      <w:rPr>
        <w:sz w:val="22"/>
        <w:szCs w:val="22"/>
      </w:rPr>
    </w:pPr>
  </w:p>
  <w:p w14:paraId="01D8D135" w14:textId="5E3F14F9" w:rsidR="00204A22" w:rsidRDefault="00360C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rPr>
        <w:noProof/>
      </w:rPr>
      <w:drawing>
        <wp:inline distT="0" distB="0" distL="0" distR="0" wp14:anchorId="351485C0" wp14:editId="6F5BE2CD">
          <wp:extent cx="378890" cy="182880"/>
          <wp:effectExtent l="0" t="0" r="2540" b="7620"/>
          <wp:docPr id="38" name="Picture 38" descr="C:\Users\gwiner\AppData\Local\Microsoft\Windows\INetCache\Content.MSO\173F201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winer\AppData\Local\Microsoft\Windows\INetCache\Content.MSO\173F201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09" cy="19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2.4pt;height:117pt;visibility:visible;mso-wrap-style:square" o:bullet="t">
        <v:imagedata r:id="rId1" o:title="173F201E"/>
      </v:shape>
    </w:pict>
  </w:numPicBullet>
  <w:abstractNum w:abstractNumId="0" w15:restartNumberingAfterBreak="0">
    <w:nsid w:val="1F1A726C"/>
    <w:multiLevelType w:val="multilevel"/>
    <w:tmpl w:val="C21C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3B195B"/>
    <w:multiLevelType w:val="multilevel"/>
    <w:tmpl w:val="CFEE9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B803F9"/>
    <w:multiLevelType w:val="hybridMultilevel"/>
    <w:tmpl w:val="4C745F38"/>
    <w:lvl w:ilvl="0" w:tplc="6BAE8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363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E5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E45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20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ED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88C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CA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C1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4A1369"/>
    <w:multiLevelType w:val="multilevel"/>
    <w:tmpl w:val="BDF28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5B4F82"/>
    <w:multiLevelType w:val="multilevel"/>
    <w:tmpl w:val="D79AB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22"/>
    <w:rsid w:val="00204A22"/>
    <w:rsid w:val="0021450A"/>
    <w:rsid w:val="00360C3E"/>
    <w:rsid w:val="003B190D"/>
    <w:rsid w:val="0054330E"/>
    <w:rsid w:val="00E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3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6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5A4"/>
  </w:style>
  <w:style w:type="paragraph" w:styleId="Footer">
    <w:name w:val="footer"/>
    <w:basedOn w:val="Normal"/>
    <w:link w:val="FooterChar"/>
    <w:uiPriority w:val="99"/>
    <w:unhideWhenUsed/>
    <w:rsid w:val="00E6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2857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Winer</cp:lastModifiedBy>
  <cp:revision>3</cp:revision>
  <dcterms:created xsi:type="dcterms:W3CDTF">2022-02-16T23:22:00Z</dcterms:created>
  <dcterms:modified xsi:type="dcterms:W3CDTF">2022-02-17T20:33:00Z</dcterms:modified>
</cp:coreProperties>
</file>