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ED" w:rsidRPr="005A02ED" w:rsidRDefault="005A02ED" w:rsidP="005A02ED">
      <w:pPr>
        <w:pStyle w:val="Heading1"/>
      </w:pPr>
      <w:r w:rsidRPr="005A02ED">
        <w:t xml:space="preserve">The </w:t>
      </w:r>
      <w:proofErr w:type="spellStart"/>
      <w:r w:rsidRPr="005A02ED">
        <w:t>Abuelita</w:t>
      </w:r>
      <w:proofErr w:type="spellEnd"/>
      <w:r w:rsidRPr="005A02ED">
        <w:t xml:space="preserve"> Poem </w:t>
      </w:r>
    </w:p>
    <w:p w:rsidR="005A02ED" w:rsidRDefault="005A02ED" w:rsidP="005A02ED">
      <w:pPr>
        <w:pStyle w:val="Heading2"/>
        <w:rPr>
          <w:rFonts w:eastAsia="Times New Roman"/>
        </w:rPr>
      </w:pPr>
      <w:r w:rsidRPr="005A02ED">
        <w:rPr>
          <w:rFonts w:eastAsia="Times New Roman"/>
        </w:rPr>
        <w:t xml:space="preserve">By </w:t>
      </w:r>
      <w:hyperlink r:id="rId4" w:history="1">
        <w:r w:rsidRPr="005A02ED">
          <w:rPr>
            <w:rFonts w:eastAsia="Times New Roman"/>
            <w:color w:val="0000FF"/>
            <w:u w:val="single"/>
          </w:rPr>
          <w:t xml:space="preserve">Paul Martínez </w:t>
        </w:r>
        <w:proofErr w:type="spellStart"/>
        <w:r w:rsidRPr="005A02ED">
          <w:rPr>
            <w:rFonts w:eastAsia="Times New Roman"/>
            <w:color w:val="0000FF"/>
            <w:u w:val="single"/>
          </w:rPr>
          <w:t>Pompa</w:t>
        </w:r>
        <w:proofErr w:type="spellEnd"/>
      </w:hyperlink>
      <w:r w:rsidRPr="005A02ED">
        <w:rPr>
          <w:rFonts w:eastAsia="Times New Roman"/>
        </w:rPr>
        <w:t xml:space="preserve"> </w:t>
      </w:r>
    </w:p>
    <w:p w:rsidR="005A02ED" w:rsidRPr="005A02ED" w:rsidRDefault="005A02ED" w:rsidP="005A02ED">
      <w:bookmarkStart w:id="0" w:name="_GoBack"/>
      <w:bookmarkEnd w:id="0"/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I. SKIN &amp; CORN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 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Her brown skin glistens as the sun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pours through the kitchen window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like gold </w:t>
      </w:r>
      <w:r w:rsidRPr="005A02ED">
        <w:rPr>
          <w:rFonts w:ascii="Times New Roman" w:eastAsia="Times New Roman" w:hAnsi="Times New Roman" w:cs="Times New Roman"/>
          <w:i/>
          <w:iCs/>
        </w:rPr>
        <w:t>leche.</w:t>
      </w:r>
      <w:r w:rsidRPr="005A02ED">
        <w:rPr>
          <w:rFonts w:ascii="Times New Roman" w:eastAsia="Times New Roman" w:hAnsi="Times New Roman" w:cs="Times New Roman"/>
        </w:rPr>
        <w:t xml:space="preserve"> After grinding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the </w:t>
      </w:r>
      <w:r w:rsidRPr="005A02ED">
        <w:rPr>
          <w:rFonts w:ascii="Times New Roman" w:eastAsia="Times New Roman" w:hAnsi="Times New Roman" w:cs="Times New Roman"/>
          <w:i/>
          <w:iCs/>
          <w:u w:val="single"/>
        </w:rPr>
        <w:t>nixtamal</w:t>
      </w:r>
      <w:r w:rsidRPr="005A02ED">
        <w:rPr>
          <w:rFonts w:ascii="Times New Roman" w:eastAsia="Times New Roman" w:hAnsi="Times New Roman" w:cs="Times New Roman"/>
        </w:rPr>
        <w:t>, a word so beautifully ethnic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it must not only be italicized but underlined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to let you, the reader, know you’ve encountered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something beautifully ethnic, she kneads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with the hands of centuries-old ancestor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spirits who magically yet realistically </w:t>
      </w:r>
      <w:proofErr w:type="spellStart"/>
      <w:r w:rsidRPr="005A02ED">
        <w:rPr>
          <w:rFonts w:ascii="Times New Roman" w:eastAsia="Times New Roman" w:hAnsi="Times New Roman" w:cs="Times New Roman"/>
        </w:rPr>
        <w:t>posses</w:t>
      </w:r>
      <w:proofErr w:type="spellEnd"/>
      <w:r w:rsidRPr="005A02ED">
        <w:rPr>
          <w:rFonts w:ascii="Times New Roman" w:eastAsia="Times New Roman" w:hAnsi="Times New Roman" w:cs="Times New Roman"/>
        </w:rPr>
        <w:t xml:space="preserve"> her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until the </w:t>
      </w:r>
      <w:r w:rsidRPr="005A02ED">
        <w:rPr>
          <w:rFonts w:ascii="Times New Roman" w:eastAsia="Times New Roman" w:hAnsi="Times New Roman" w:cs="Times New Roman"/>
          <w:i/>
          <w:iCs/>
        </w:rPr>
        <w:t>masa</w:t>
      </w:r>
      <w:r w:rsidRPr="005A02ED">
        <w:rPr>
          <w:rFonts w:ascii="Times New Roman" w:eastAsia="Times New Roman" w:hAnsi="Times New Roman" w:cs="Times New Roman"/>
        </w:rPr>
        <w:t xml:space="preserve"> is smooth as a </w:t>
      </w:r>
      <w:r w:rsidRPr="005A02ED">
        <w:rPr>
          <w:rFonts w:ascii="Times New Roman" w:eastAsia="Times New Roman" w:hAnsi="Times New Roman" w:cs="Times New Roman"/>
          <w:i/>
          <w:iCs/>
        </w:rPr>
        <w:t>lowrider’s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chrome bumper. And I know she must do this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with care because it says so on a website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that explains how to make homemade corn </w:t>
      </w:r>
      <w:r w:rsidRPr="005A02ED">
        <w:rPr>
          <w:rFonts w:ascii="Times New Roman" w:eastAsia="Times New Roman" w:hAnsi="Times New Roman" w:cs="Times New Roman"/>
          <w:i/>
          <w:iCs/>
        </w:rPr>
        <w:t>tortillas.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So much labor for this peasant bread,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this edible art birthed from </w:t>
      </w:r>
      <w:proofErr w:type="spellStart"/>
      <w:r w:rsidRPr="005A02ED">
        <w:rPr>
          <w:rFonts w:ascii="Times New Roman" w:eastAsia="Times New Roman" w:hAnsi="Times New Roman" w:cs="Times New Roman"/>
          <w:i/>
          <w:iCs/>
        </w:rPr>
        <w:t>Abuelitas’s</w:t>
      </w:r>
      <w:proofErr w:type="spellEnd"/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brown skin, which is still glistening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in the sun.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       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II. APOLOGY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 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Before she died I called my </w:t>
      </w:r>
      <w:proofErr w:type="spellStart"/>
      <w:r w:rsidRPr="005A02ED">
        <w:rPr>
          <w:rFonts w:ascii="Times New Roman" w:eastAsia="Times New Roman" w:hAnsi="Times New Roman" w:cs="Times New Roman"/>
        </w:rPr>
        <w:t>abuelita</w:t>
      </w:r>
      <w:proofErr w:type="spellEnd"/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  <w:i/>
          <w:iCs/>
        </w:rPr>
        <w:t>grandma.</w:t>
      </w:r>
      <w:r w:rsidRPr="005A02ED">
        <w:rPr>
          <w:rFonts w:ascii="Times New Roman" w:eastAsia="Times New Roman" w:hAnsi="Times New Roman" w:cs="Times New Roman"/>
        </w:rPr>
        <w:t xml:space="preserve"> I cannot remember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if she made corn tortillas from scratch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but, O, how she’d flip the factory fresh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El Milagros (Quality Since 1950)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on the burner, bathe them in butter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&amp; salt for her grandchildren.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How she’d knead the buttons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on the telephone, order me food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from Pizza Hut. I assure you,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gentle reader, this was done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 xml:space="preserve">with the spirit of </w:t>
      </w:r>
      <w:proofErr w:type="spellStart"/>
      <w:r w:rsidRPr="005A02ED">
        <w:rPr>
          <w:rFonts w:ascii="Times New Roman" w:eastAsia="Times New Roman" w:hAnsi="Times New Roman" w:cs="Times New Roman"/>
        </w:rPr>
        <w:t>Mesoamérica</w:t>
      </w:r>
      <w:proofErr w:type="spellEnd"/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  <w:r w:rsidRPr="005A02ED">
        <w:rPr>
          <w:rFonts w:ascii="Times New Roman" w:eastAsia="Times New Roman" w:hAnsi="Times New Roman" w:cs="Times New Roman"/>
        </w:rPr>
        <w:t>ablaze in her fingertips.</w:t>
      </w:r>
    </w:p>
    <w:p w:rsidR="005A02ED" w:rsidRPr="005A02ED" w:rsidRDefault="005A02ED" w:rsidP="005A02ED">
      <w:pPr>
        <w:ind w:hanging="240"/>
        <w:rPr>
          <w:rFonts w:ascii="Times New Roman" w:eastAsia="Times New Roman" w:hAnsi="Times New Roman" w:cs="Times New Roman"/>
        </w:rPr>
      </w:pPr>
    </w:p>
    <w:p w:rsidR="005A02ED" w:rsidRPr="005A02ED" w:rsidRDefault="005A02ED" w:rsidP="005A02ED">
      <w:pPr>
        <w:rPr>
          <w:rFonts w:ascii="Times New Roman" w:eastAsia="Times New Roman" w:hAnsi="Times New Roman" w:cs="Times New Roman"/>
          <w:i/>
          <w:iCs/>
        </w:rPr>
      </w:pPr>
      <w:r w:rsidRPr="005A02ED">
        <w:rPr>
          <w:rFonts w:ascii="Times New Roman" w:eastAsia="Times New Roman" w:hAnsi="Times New Roman" w:cs="Times New Roman"/>
          <w:i/>
          <w:iCs/>
        </w:rPr>
        <w:t xml:space="preserve">Paul Martinez </w:t>
      </w:r>
      <w:proofErr w:type="spellStart"/>
      <w:r w:rsidRPr="005A02ED">
        <w:rPr>
          <w:rFonts w:ascii="Times New Roman" w:eastAsia="Times New Roman" w:hAnsi="Times New Roman" w:cs="Times New Roman"/>
          <w:i/>
          <w:iCs/>
        </w:rPr>
        <w:t>Pompa</w:t>
      </w:r>
      <w:proofErr w:type="spellEnd"/>
      <w:r w:rsidRPr="005A02ED">
        <w:rPr>
          <w:rFonts w:ascii="Times New Roman" w:eastAsia="Times New Roman" w:hAnsi="Times New Roman" w:cs="Times New Roman"/>
          <w:i/>
          <w:iCs/>
        </w:rPr>
        <w:t xml:space="preserve">, "The </w:t>
      </w:r>
      <w:proofErr w:type="spellStart"/>
      <w:r w:rsidRPr="005A02ED">
        <w:rPr>
          <w:rFonts w:ascii="Times New Roman" w:eastAsia="Times New Roman" w:hAnsi="Times New Roman" w:cs="Times New Roman"/>
          <w:i/>
          <w:iCs/>
        </w:rPr>
        <w:t>Abuelita</w:t>
      </w:r>
      <w:proofErr w:type="spellEnd"/>
      <w:r w:rsidRPr="005A02ED">
        <w:rPr>
          <w:rFonts w:ascii="Times New Roman" w:eastAsia="Times New Roman" w:hAnsi="Times New Roman" w:cs="Times New Roman"/>
          <w:i/>
          <w:iCs/>
        </w:rPr>
        <w:t xml:space="preserve"> Poem" from My Kill Adore Him. Copyright © 2009 by Paul Martinez </w:t>
      </w:r>
      <w:proofErr w:type="spellStart"/>
      <w:r w:rsidRPr="005A02ED">
        <w:rPr>
          <w:rFonts w:ascii="Times New Roman" w:eastAsia="Times New Roman" w:hAnsi="Times New Roman" w:cs="Times New Roman"/>
          <w:i/>
          <w:iCs/>
        </w:rPr>
        <w:t>Pompa</w:t>
      </w:r>
      <w:proofErr w:type="spellEnd"/>
      <w:r w:rsidRPr="005A02ED">
        <w:rPr>
          <w:rFonts w:ascii="Times New Roman" w:eastAsia="Times New Roman" w:hAnsi="Times New Roman" w:cs="Times New Roman"/>
          <w:i/>
          <w:iCs/>
        </w:rPr>
        <w:t xml:space="preserve">. Reprinted by permission of Paul Martinez </w:t>
      </w:r>
      <w:proofErr w:type="spellStart"/>
      <w:r w:rsidRPr="005A02ED">
        <w:rPr>
          <w:rFonts w:ascii="Times New Roman" w:eastAsia="Times New Roman" w:hAnsi="Times New Roman" w:cs="Times New Roman"/>
          <w:i/>
          <w:iCs/>
        </w:rPr>
        <w:t>Pompa</w:t>
      </w:r>
      <w:proofErr w:type="spellEnd"/>
      <w:r w:rsidRPr="005A02ED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DB046C" w:rsidRDefault="005A02ED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ED"/>
    <w:rsid w:val="000E0FEB"/>
    <w:rsid w:val="005A02ED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C5AAB"/>
  <w15:chartTrackingRefBased/>
  <w15:docId w15:val="{E8199362-1A7B-434E-BDEE-30E50E4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2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A02ED"/>
  </w:style>
  <w:style w:type="character" w:styleId="Hyperlink">
    <w:name w:val="Hyperlink"/>
    <w:basedOn w:val="DefaultParagraphFont"/>
    <w:uiPriority w:val="99"/>
    <w:semiHidden/>
    <w:unhideWhenUsed/>
    <w:rsid w:val="005A02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02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aul-martinez-po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2019-08-09T05:37:00Z</dcterms:created>
  <dcterms:modified xsi:type="dcterms:W3CDTF">2019-08-09T05:37:00Z</dcterms:modified>
</cp:coreProperties>
</file>