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F30" w:rsidRPr="007D7F30" w:rsidRDefault="007D7F30" w:rsidP="007D7F30">
      <w:pPr>
        <w:pStyle w:val="Heading1"/>
      </w:pPr>
      <w:r>
        <w:t>“</w:t>
      </w:r>
      <w:r w:rsidRPr="007D7F30">
        <w:t>Food Deserts Aren’t the Problem</w:t>
      </w:r>
      <w:r w:rsidR="00CC511E">
        <w:t>”</w:t>
      </w:r>
    </w:p>
    <w:p w:rsidR="007D7F30" w:rsidRDefault="007D7F30" w:rsidP="007D7F30">
      <w:pPr>
        <w:pStyle w:val="Heading1"/>
        <w:rPr>
          <w:sz w:val="36"/>
          <w:szCs w:val="36"/>
        </w:rPr>
      </w:pPr>
      <w:r w:rsidRPr="00CC511E">
        <w:rPr>
          <w:rStyle w:val="Heading2Char"/>
        </w:rPr>
        <w:t>Getting fresh fruits and vegetables into low-income neighborhoods doesn’t make poor people healthier.</w:t>
      </w:r>
      <w:bookmarkStart w:id="0" w:name="_GoBack"/>
      <w:bookmarkEnd w:id="0"/>
    </w:p>
    <w:p w:rsidR="007D7F30" w:rsidRPr="007D7F30" w:rsidRDefault="007D7F30" w:rsidP="007D7F30">
      <w:pPr>
        <w:pStyle w:val="Heading2"/>
      </w:pPr>
      <w:r w:rsidRPr="007D7F30">
        <w:t>-Slate</w:t>
      </w:r>
    </w:p>
    <w:p w:rsidR="007D7F30" w:rsidRPr="007D7F30" w:rsidRDefault="007D7F30" w:rsidP="007D7F30">
      <w:pPr>
        <w:pStyle w:val="Heading3"/>
        <w:rPr>
          <w:rFonts w:eastAsia="Times New Roman"/>
        </w:rPr>
      </w:pPr>
      <w:r w:rsidRPr="007D7F30">
        <w:rPr>
          <w:rFonts w:eastAsia="Times New Roman"/>
        </w:rPr>
        <w:t xml:space="preserve">By </w:t>
      </w:r>
      <w:hyperlink r:id="rId5" w:history="1">
        <w:r w:rsidRPr="007D7F30">
          <w:rPr>
            <w:rFonts w:eastAsia="Times New Roman"/>
            <w:color w:val="0000FF"/>
            <w:u w:val="single"/>
          </w:rPr>
          <w:t>Heather Tirado Gilligan</w:t>
        </w:r>
      </w:hyperlink>
      <w:r w:rsidRPr="007D7F30">
        <w:rPr>
          <w:rFonts w:eastAsia="Times New Roman"/>
        </w:rPr>
        <w:t xml:space="preserve"> </w:t>
      </w:r>
    </w:p>
    <w:p w:rsidR="007D7F30" w:rsidRPr="007D7F30" w:rsidRDefault="007D7F30" w:rsidP="007D7F30">
      <w:pPr>
        <w:pStyle w:val="Heading3"/>
        <w:rPr>
          <w:rFonts w:eastAsia="Times New Roman"/>
        </w:rPr>
      </w:pPr>
      <w:r w:rsidRPr="007D7F30">
        <w:rPr>
          <w:rFonts w:eastAsia="Times New Roman"/>
        </w:rPr>
        <w:t xml:space="preserve">Feb 10, 20147:00 AM </w:t>
      </w:r>
    </w:p>
    <w:p w:rsidR="007D7F30" w:rsidRPr="007D7F30" w:rsidRDefault="007D7F30" w:rsidP="007D7F30">
      <w:pPr>
        <w:spacing w:before="100" w:beforeAutospacing="1" w:after="100" w:afterAutospacing="1"/>
        <w:rPr>
          <w:rFonts w:ascii="Times New Roman" w:eastAsia="Times New Roman" w:hAnsi="Times New Roman" w:cs="Times New Roman"/>
        </w:rPr>
      </w:pPr>
      <w:r w:rsidRPr="007D7F30">
        <w:rPr>
          <w:rFonts w:ascii="Times New Roman" w:eastAsia="Times New Roman" w:hAnsi="Times New Roman" w:cs="Times New Roman"/>
        </w:rPr>
        <w:t xml:space="preserve">A dozen recently and currently incarcerated women gathered in a classroom across the street from their San Francisco jail and considered a bulb of fennel. Crowded around a few small tables, the students peppered their teacher, Vera Pittman, with questions. </w:t>
      </w:r>
    </w:p>
    <w:p w:rsidR="007D7F30" w:rsidRPr="007D7F30" w:rsidRDefault="007D7F30" w:rsidP="007D7F30">
      <w:pPr>
        <w:spacing w:before="100" w:beforeAutospacing="1" w:after="100" w:afterAutospacing="1"/>
        <w:rPr>
          <w:rFonts w:ascii="Times New Roman" w:eastAsia="Times New Roman" w:hAnsi="Times New Roman" w:cs="Times New Roman"/>
        </w:rPr>
      </w:pPr>
      <w:r w:rsidRPr="007D7F30">
        <w:rPr>
          <w:rFonts w:ascii="Times New Roman" w:eastAsia="Times New Roman" w:hAnsi="Times New Roman" w:cs="Times New Roman"/>
        </w:rPr>
        <w:t xml:space="preserve">“Is that a vegetable?” </w:t>
      </w:r>
    </w:p>
    <w:p w:rsidR="007D7F30" w:rsidRPr="007D7F30" w:rsidRDefault="007D7F30" w:rsidP="007D7F30">
      <w:pPr>
        <w:spacing w:before="100" w:beforeAutospacing="1" w:after="100" w:afterAutospacing="1"/>
        <w:rPr>
          <w:rFonts w:ascii="Times New Roman" w:eastAsia="Times New Roman" w:hAnsi="Times New Roman" w:cs="Times New Roman"/>
        </w:rPr>
      </w:pPr>
      <w:r w:rsidRPr="007D7F30">
        <w:rPr>
          <w:rFonts w:ascii="Times New Roman" w:eastAsia="Times New Roman" w:hAnsi="Times New Roman" w:cs="Times New Roman"/>
        </w:rPr>
        <w:t xml:space="preserve">“Do we have to eat the hair?” </w:t>
      </w:r>
    </w:p>
    <w:p w:rsidR="007D7F30" w:rsidRPr="007D7F30" w:rsidRDefault="007D7F30" w:rsidP="007D7F30">
      <w:pPr>
        <w:spacing w:before="100" w:beforeAutospacing="1" w:after="100" w:afterAutospacing="1"/>
        <w:rPr>
          <w:rFonts w:ascii="Times New Roman" w:eastAsia="Times New Roman" w:hAnsi="Times New Roman" w:cs="Times New Roman"/>
        </w:rPr>
      </w:pPr>
      <w:r w:rsidRPr="007D7F30">
        <w:rPr>
          <w:rFonts w:ascii="Times New Roman" w:eastAsia="Times New Roman" w:hAnsi="Times New Roman" w:cs="Times New Roman"/>
        </w:rPr>
        <w:t xml:space="preserve"> “It’s </w:t>
      </w:r>
      <w:r w:rsidRPr="007D7F30">
        <w:rPr>
          <w:rFonts w:ascii="Times New Roman" w:eastAsia="Times New Roman" w:hAnsi="Times New Roman" w:cs="Times New Roman"/>
          <w:i/>
          <w:iCs/>
        </w:rPr>
        <w:t>fronds</w:t>
      </w:r>
      <w:r w:rsidRPr="007D7F30">
        <w:rPr>
          <w:rFonts w:ascii="Times New Roman" w:eastAsia="Times New Roman" w:hAnsi="Times New Roman" w:cs="Times New Roman"/>
        </w:rPr>
        <w:t xml:space="preserve">, not hair,” said Pittman, walking the fennel to each table so everyone could inhale its licorice-like smell. </w:t>
      </w:r>
    </w:p>
    <w:p w:rsidR="007D7F30" w:rsidRPr="007D7F30" w:rsidRDefault="007D7F30" w:rsidP="007D7F30">
      <w:pPr>
        <w:spacing w:before="100" w:beforeAutospacing="1" w:after="100" w:afterAutospacing="1"/>
        <w:rPr>
          <w:rFonts w:ascii="Times New Roman" w:eastAsia="Times New Roman" w:hAnsi="Times New Roman" w:cs="Times New Roman"/>
        </w:rPr>
      </w:pPr>
      <w:r w:rsidRPr="007D7F30">
        <w:rPr>
          <w:rFonts w:ascii="Times New Roman" w:eastAsia="Times New Roman" w:hAnsi="Times New Roman" w:cs="Times New Roman"/>
        </w:rPr>
        <w:t xml:space="preserve">The fennel 101 lesson was part of a cooking class called Soul Food, a program started by a local chef and aimed at teaching low-income women how to cook and eat fresh and local foods. Many women in the class are from the Bay Area’s poorest neighborhoods, places where people suffer more often from illnesses that better diets may delay or prevent, including high blood pressure, diabetes, and cardiovascular disease. They will die, on average, years earlier than wealthier Americans.  </w:t>
      </w:r>
    </w:p>
    <w:p w:rsidR="007D7F30" w:rsidRPr="007D7F30" w:rsidRDefault="007D7F30" w:rsidP="007D7F30">
      <w:pPr>
        <w:spacing w:before="100" w:beforeAutospacing="1" w:after="100" w:afterAutospacing="1"/>
        <w:rPr>
          <w:rFonts w:ascii="Times New Roman" w:eastAsia="Times New Roman" w:hAnsi="Times New Roman" w:cs="Times New Roman"/>
        </w:rPr>
      </w:pPr>
      <w:r w:rsidRPr="007D7F30">
        <w:rPr>
          <w:rFonts w:ascii="Times New Roman" w:eastAsia="Times New Roman" w:hAnsi="Times New Roman" w:cs="Times New Roman"/>
        </w:rPr>
        <w:t xml:space="preserve">Since 2004 there’s been a sharp spike in the number of programs like Soul Food that are aimed at reducing such health disparities by making fresh food more accessible to low-income people. These programs have earned the support of politicians and the first lady, who’s made fresh food initiatives a cornerstone of her campaign against childhood obesity. </w:t>
      </w:r>
    </w:p>
    <w:p w:rsidR="007D7F30" w:rsidRPr="007D7F30" w:rsidRDefault="007D7F30" w:rsidP="007D7F30">
      <w:pPr>
        <w:spacing w:before="100" w:beforeAutospacing="1" w:after="100" w:afterAutospacing="1"/>
        <w:rPr>
          <w:rFonts w:ascii="Times New Roman" w:eastAsia="Times New Roman" w:hAnsi="Times New Roman" w:cs="Times New Roman"/>
        </w:rPr>
      </w:pPr>
      <w:r w:rsidRPr="007D7F30">
        <w:rPr>
          <w:rFonts w:ascii="Times New Roman" w:eastAsia="Times New Roman" w:hAnsi="Times New Roman" w:cs="Times New Roman"/>
        </w:rPr>
        <w:t xml:space="preserve">It’s easy to understand why Michelle Obama and other influential figures have promoted fresh food initiatives: Bringing a bounty of fresh produce to impoverished “food deserts” is a lovely idea. But the idea isn’t borne out by evidence. Study after study has shown that the fresh-food push does nothing to improve the health of poor people, who continue to live markedly shorter and sicker lives than better-off Americans. </w:t>
      </w:r>
    </w:p>
    <w:p w:rsidR="007D7F30" w:rsidRPr="007D7F30" w:rsidRDefault="007D7F30" w:rsidP="007D7F30">
      <w:pPr>
        <w:spacing w:before="100" w:beforeAutospacing="1" w:after="100" w:afterAutospacing="1"/>
        <w:rPr>
          <w:rFonts w:ascii="Times New Roman" w:eastAsia="Times New Roman" w:hAnsi="Times New Roman" w:cs="Times New Roman"/>
        </w:rPr>
      </w:pPr>
      <w:r w:rsidRPr="007D7F30">
        <w:rPr>
          <w:rFonts w:ascii="Times New Roman" w:eastAsia="Times New Roman" w:hAnsi="Times New Roman" w:cs="Times New Roman"/>
        </w:rPr>
        <w:t xml:space="preserve">British politicians </w:t>
      </w:r>
      <w:hyperlink r:id="rId6" w:history="1">
        <w:r w:rsidRPr="007D7F30">
          <w:rPr>
            <w:rFonts w:ascii="Times New Roman" w:eastAsia="Times New Roman" w:hAnsi="Times New Roman" w:cs="Times New Roman"/>
            <w:color w:val="0000FF"/>
            <w:u w:val="single"/>
          </w:rPr>
          <w:t>introduced the idea of food deserts in the mid-1990s</w:t>
        </w:r>
      </w:hyperlink>
      <w:r w:rsidRPr="007D7F30">
        <w:rPr>
          <w:rFonts w:ascii="Times New Roman" w:eastAsia="Times New Roman" w:hAnsi="Times New Roman" w:cs="Times New Roman"/>
        </w:rPr>
        <w:t xml:space="preserve">, adopting the term after a few preliminary studies suggested a link might exist between distance to a grocery store and the diets of poor people. The idea had caught on in the U.S. by 2004, when Pennsylvania passed a Fresh Food Financing Initiative, which offered grants and loans to supermarkets willing to open in distressed neighborhoods and helped smaller stores expand their supplies of fresh food. </w:t>
      </w:r>
      <w:r w:rsidRPr="007D7F30">
        <w:rPr>
          <w:rFonts w:ascii="Times New Roman" w:eastAsia="Times New Roman" w:hAnsi="Times New Roman" w:cs="Times New Roman"/>
        </w:rPr>
        <w:lastRenderedPageBreak/>
        <w:t xml:space="preserve">Twenty-two states now have some version of fresh-food financing and there are countless local and nonprofit programs, including cooking and nutrition classes (like Soul Food) designed to get more fresh fruits and vegetables into the lives of poor people. </w:t>
      </w:r>
    </w:p>
    <w:p w:rsidR="007D7F30" w:rsidRPr="007D7F30" w:rsidRDefault="007D7F30" w:rsidP="007D7F30">
      <w:pPr>
        <w:spacing w:before="100" w:beforeAutospacing="1" w:after="100" w:afterAutospacing="1"/>
        <w:rPr>
          <w:rFonts w:ascii="Times New Roman" w:eastAsia="Times New Roman" w:hAnsi="Times New Roman" w:cs="Times New Roman"/>
        </w:rPr>
      </w:pPr>
      <w:r w:rsidRPr="007D7F30">
        <w:rPr>
          <w:rFonts w:ascii="Times New Roman" w:eastAsia="Times New Roman" w:hAnsi="Times New Roman" w:cs="Times New Roman"/>
        </w:rPr>
        <w:t xml:space="preserve">The first lady became fresh food’s most prominent booster when she announced the Healthy Food Financing Initiative in 2010. The initiative was modeled after the Pennsylvania program and also offers grants and loans, combined with tax incentives, to supermarkets willing to open in low-income neighborhoods and to help bolster the stock of healthful foods in smaller stores. Obama’s announcement followed a visit to a newly opened Philadelphia grocery store where her photo was snapped amid piles of apples, pears, and artichokes while she sipped on a freshly made smoothie. “For 10 years,” Obama explained at a speech following her tour of the Fresh Grocer, “folks had to buy their groceries at convenience stores and gas stations, where usually, they don’t have a lot of fresh food—if any—to choose from.” </w:t>
      </w:r>
    </w:p>
    <w:p w:rsidR="007D7F30" w:rsidRPr="007D7F30" w:rsidRDefault="007D7F30" w:rsidP="007D7F30">
      <w:pPr>
        <w:spacing w:before="100" w:beforeAutospacing="1" w:after="100" w:afterAutospacing="1"/>
        <w:rPr>
          <w:rFonts w:ascii="Times New Roman" w:eastAsia="Times New Roman" w:hAnsi="Times New Roman" w:cs="Times New Roman"/>
        </w:rPr>
      </w:pPr>
      <w:r w:rsidRPr="007D7F30">
        <w:rPr>
          <w:rFonts w:ascii="Times New Roman" w:eastAsia="Times New Roman" w:hAnsi="Times New Roman" w:cs="Times New Roman"/>
        </w:rPr>
        <w:t xml:space="preserve">The Healthy Food Financing Initiative was more than a victory for the food movement. Aimed in large part at low-income city neighborhoods, which tend to be disproportionately black and Latino, it was—and is—the Obama administration’s most visible policy designed to help poor people of color. The Healthy Food Financing Initiative has distributed more than </w:t>
      </w:r>
      <w:hyperlink r:id="rId7" w:history="1">
        <w:r w:rsidRPr="007D7F30">
          <w:rPr>
            <w:rFonts w:ascii="Times New Roman" w:eastAsia="Times New Roman" w:hAnsi="Times New Roman" w:cs="Times New Roman"/>
            <w:color w:val="0000FF"/>
            <w:u w:val="single"/>
          </w:rPr>
          <w:t>$500 million</w:t>
        </w:r>
      </w:hyperlink>
      <w:r w:rsidRPr="007D7F30">
        <w:rPr>
          <w:rFonts w:ascii="Times New Roman" w:eastAsia="Times New Roman" w:hAnsi="Times New Roman" w:cs="Times New Roman"/>
        </w:rPr>
        <w:t xml:space="preserve"> to increase fresh food access—at the same time that funding for food stamps, a </w:t>
      </w:r>
      <w:hyperlink r:id="rId8" w:history="1">
        <w:r w:rsidRPr="007D7F30">
          <w:rPr>
            <w:rFonts w:ascii="Times New Roman" w:eastAsia="Times New Roman" w:hAnsi="Times New Roman" w:cs="Times New Roman"/>
            <w:color w:val="0000FF"/>
            <w:u w:val="single"/>
          </w:rPr>
          <w:t>program proven to improve the lives of people living in poverty</w:t>
        </w:r>
      </w:hyperlink>
      <w:r w:rsidRPr="007D7F30">
        <w:rPr>
          <w:rFonts w:ascii="Times New Roman" w:eastAsia="Times New Roman" w:hAnsi="Times New Roman" w:cs="Times New Roman"/>
        </w:rPr>
        <w:t xml:space="preserve">, was cut to pre-stimulus levels. Since the reductions, food stamp recipients have received just $1.40 per meal per family member. </w:t>
      </w:r>
    </w:p>
    <w:p w:rsidR="007D7F30" w:rsidRPr="007D7F30" w:rsidRDefault="007D7F30" w:rsidP="007D7F30">
      <w:pPr>
        <w:spacing w:before="100" w:beforeAutospacing="1" w:after="100" w:afterAutospacing="1"/>
        <w:rPr>
          <w:rFonts w:ascii="Times New Roman" w:eastAsia="Times New Roman" w:hAnsi="Times New Roman" w:cs="Times New Roman"/>
        </w:rPr>
      </w:pPr>
      <w:r w:rsidRPr="007D7F30">
        <w:rPr>
          <w:rFonts w:ascii="Times New Roman" w:eastAsia="Times New Roman" w:hAnsi="Times New Roman" w:cs="Times New Roman"/>
        </w:rPr>
        <w:t xml:space="preserve">Unfortunately, more fresh food closer to home likely does nothing for folks at the bottom of the socioeconomic ladder. Obesity levels don’t drop when low-income city neighborhoods have or get grocery stores. A 2011 study published in the </w:t>
      </w:r>
      <w:r w:rsidRPr="007D7F30">
        <w:rPr>
          <w:rFonts w:ascii="Times New Roman" w:eastAsia="Times New Roman" w:hAnsi="Times New Roman" w:cs="Times New Roman"/>
          <w:i/>
          <w:iCs/>
        </w:rPr>
        <w:t>Archives of Internal Medicine</w:t>
      </w:r>
      <w:r w:rsidRPr="007D7F30">
        <w:rPr>
          <w:rFonts w:ascii="Times New Roman" w:eastAsia="Times New Roman" w:hAnsi="Times New Roman" w:cs="Times New Roman"/>
        </w:rPr>
        <w:t xml:space="preserve"> showed </w:t>
      </w:r>
      <w:hyperlink r:id="rId9" w:history="1">
        <w:r w:rsidRPr="007D7F30">
          <w:rPr>
            <w:rFonts w:ascii="Times New Roman" w:eastAsia="Times New Roman" w:hAnsi="Times New Roman" w:cs="Times New Roman"/>
            <w:color w:val="0000FF"/>
            <w:u w:val="single"/>
          </w:rPr>
          <w:t>no connection between access to grocery stores and more healthful diets</w:t>
        </w:r>
      </w:hyperlink>
      <w:r w:rsidRPr="007D7F30">
        <w:rPr>
          <w:rFonts w:ascii="Times New Roman" w:eastAsia="Times New Roman" w:hAnsi="Times New Roman" w:cs="Times New Roman"/>
        </w:rPr>
        <w:t xml:space="preserve"> using 15 years’ worth of data from more than 5,000 people in five cities. One 2012 study showed that </w:t>
      </w:r>
      <w:hyperlink r:id="rId10" w:history="1">
        <w:r w:rsidRPr="007D7F30">
          <w:rPr>
            <w:rFonts w:ascii="Times New Roman" w:eastAsia="Times New Roman" w:hAnsi="Times New Roman" w:cs="Times New Roman"/>
            <w:color w:val="0000FF"/>
            <w:u w:val="single"/>
          </w:rPr>
          <w:t>the local food environment did not influence the diet of middle-school children</w:t>
        </w:r>
      </w:hyperlink>
      <w:r w:rsidRPr="007D7F30">
        <w:rPr>
          <w:rFonts w:ascii="Times New Roman" w:eastAsia="Times New Roman" w:hAnsi="Times New Roman" w:cs="Times New Roman"/>
        </w:rPr>
        <w:t xml:space="preserve"> in California. </w:t>
      </w:r>
      <w:hyperlink r:id="rId11" w:history="1">
        <w:r w:rsidRPr="007D7F30">
          <w:rPr>
            <w:rFonts w:ascii="Times New Roman" w:eastAsia="Times New Roman" w:hAnsi="Times New Roman" w:cs="Times New Roman"/>
            <w:color w:val="0000FF"/>
            <w:u w:val="single"/>
          </w:rPr>
          <w:t>Another 2012 study</w:t>
        </w:r>
      </w:hyperlink>
      <w:r w:rsidRPr="007D7F30">
        <w:rPr>
          <w:rFonts w:ascii="Times New Roman" w:eastAsia="Times New Roman" w:hAnsi="Times New Roman" w:cs="Times New Roman"/>
        </w:rPr>
        <w:t xml:space="preserve">, published in </w:t>
      </w:r>
      <w:r w:rsidRPr="007D7F30">
        <w:rPr>
          <w:rFonts w:ascii="Times New Roman" w:eastAsia="Times New Roman" w:hAnsi="Times New Roman" w:cs="Times New Roman"/>
          <w:i/>
          <w:iCs/>
        </w:rPr>
        <w:t>Social Science and Medicine</w:t>
      </w:r>
      <w:r w:rsidRPr="007D7F30">
        <w:rPr>
          <w:rFonts w:ascii="Times New Roman" w:eastAsia="Times New Roman" w:hAnsi="Times New Roman" w:cs="Times New Roman"/>
        </w:rPr>
        <w:t xml:space="preserve">, used national data on store availability and a multiyear study of grade-schoolers to show no connection between food environment and diet. And this month, a study in </w:t>
      </w:r>
      <w:r w:rsidRPr="007D7F30">
        <w:rPr>
          <w:rFonts w:ascii="Times New Roman" w:eastAsia="Times New Roman" w:hAnsi="Times New Roman" w:cs="Times New Roman"/>
          <w:i/>
          <w:iCs/>
        </w:rPr>
        <w:t>Health Affairs</w:t>
      </w:r>
      <w:r w:rsidRPr="007D7F30">
        <w:rPr>
          <w:rFonts w:ascii="Times New Roman" w:eastAsia="Times New Roman" w:hAnsi="Times New Roman" w:cs="Times New Roman"/>
        </w:rPr>
        <w:t xml:space="preserve"> examined one of the Philadelphia grocery stores that opened with help from the Fresh Food Financing Initiative. The authors found that </w:t>
      </w:r>
      <w:hyperlink r:id="rId12" w:history="1">
        <w:r w:rsidRPr="007D7F30">
          <w:rPr>
            <w:rFonts w:ascii="Times New Roman" w:eastAsia="Times New Roman" w:hAnsi="Times New Roman" w:cs="Times New Roman"/>
            <w:color w:val="0000FF"/>
            <w:u w:val="single"/>
          </w:rPr>
          <w:t>the store had no significant impact</w:t>
        </w:r>
      </w:hyperlink>
      <w:r w:rsidRPr="007D7F30">
        <w:rPr>
          <w:rFonts w:ascii="Times New Roman" w:eastAsia="Times New Roman" w:hAnsi="Times New Roman" w:cs="Times New Roman"/>
        </w:rPr>
        <w:t xml:space="preserve"> on reducing obesity or increasing daily fruit and vegetable consumption in the four years since it opened. </w:t>
      </w:r>
    </w:p>
    <w:p w:rsidR="007D7F30" w:rsidRPr="007D7F30" w:rsidRDefault="007D7F30" w:rsidP="007D7F30">
      <w:pPr>
        <w:spacing w:before="100" w:beforeAutospacing="1" w:after="100" w:afterAutospacing="1"/>
        <w:rPr>
          <w:rFonts w:ascii="Times New Roman" w:eastAsia="Times New Roman" w:hAnsi="Times New Roman" w:cs="Times New Roman"/>
        </w:rPr>
      </w:pPr>
      <w:r w:rsidRPr="007D7F30">
        <w:rPr>
          <w:rFonts w:ascii="Times New Roman" w:eastAsia="Times New Roman" w:hAnsi="Times New Roman" w:cs="Times New Roman"/>
        </w:rPr>
        <w:t xml:space="preserve">Earlier research suggesting that better fresh-food access improves diet and would therefore improve the health of people living in poverty was drawn from small samples or looked at store availability in narrow geographical slices—often without information about how or where the people who lived there shopped. “They never link the neighborhood characteristics to actual individuals,” explains Helen Lee, author of the </w:t>
      </w:r>
      <w:r w:rsidRPr="007D7F30">
        <w:rPr>
          <w:rFonts w:ascii="Times New Roman" w:eastAsia="Times New Roman" w:hAnsi="Times New Roman" w:cs="Times New Roman"/>
          <w:i/>
          <w:iCs/>
        </w:rPr>
        <w:t>Social Science and Medicine</w:t>
      </w:r>
      <w:r w:rsidRPr="007D7F30">
        <w:rPr>
          <w:rFonts w:ascii="Times New Roman" w:eastAsia="Times New Roman" w:hAnsi="Times New Roman" w:cs="Times New Roman"/>
        </w:rPr>
        <w:t xml:space="preserve"> study. “Without that, all you have is speculation.” </w:t>
      </w:r>
    </w:p>
    <w:p w:rsidR="007D7F30" w:rsidRPr="007D7F30" w:rsidRDefault="007D7F30" w:rsidP="007D7F30">
      <w:pPr>
        <w:spacing w:before="100" w:beforeAutospacing="1" w:after="100" w:afterAutospacing="1"/>
        <w:rPr>
          <w:rFonts w:ascii="Times New Roman" w:eastAsia="Times New Roman" w:hAnsi="Times New Roman" w:cs="Times New Roman"/>
        </w:rPr>
      </w:pPr>
      <w:r w:rsidRPr="007D7F30">
        <w:rPr>
          <w:rFonts w:ascii="Times New Roman" w:eastAsia="Times New Roman" w:hAnsi="Times New Roman" w:cs="Times New Roman"/>
        </w:rPr>
        <w:t xml:space="preserve">Lee also notes in her study that, on closer inspection, food deserts don’t actually exist in the U.S., at least not as a national problem—on average, poor neighborhoods have more grocery stores than wealthier neighborhoods. Even before Obama’s Healthy Food Financing Initiative was announced in 2010, studies suggested that the food desert explanation for obesity wasn’t right. A </w:t>
      </w:r>
      <w:r w:rsidRPr="007D7F30">
        <w:rPr>
          <w:rFonts w:ascii="Times New Roman" w:eastAsia="Times New Roman" w:hAnsi="Times New Roman" w:cs="Times New Roman"/>
        </w:rPr>
        <w:lastRenderedPageBreak/>
        <w:t xml:space="preserve">report from Department of Agriculture researchers presented to Congress in 2009 also showed </w:t>
      </w:r>
      <w:hyperlink r:id="rId13" w:anchor=".UuF26ZGtu8U" w:history="1">
        <w:r w:rsidRPr="007D7F30">
          <w:rPr>
            <w:rFonts w:ascii="Times New Roman" w:eastAsia="Times New Roman" w:hAnsi="Times New Roman" w:cs="Times New Roman"/>
            <w:color w:val="0000FF"/>
            <w:u w:val="single"/>
          </w:rPr>
          <w:t>more grocery stores in poor neighborhoods</w:t>
        </w:r>
      </w:hyperlink>
      <w:r w:rsidRPr="007D7F30">
        <w:rPr>
          <w:rFonts w:ascii="Times New Roman" w:eastAsia="Times New Roman" w:hAnsi="Times New Roman" w:cs="Times New Roman"/>
        </w:rPr>
        <w:t xml:space="preserve">. In 2012, USDA researchers </w:t>
      </w:r>
      <w:hyperlink r:id="rId14" w:anchor=".Ut7xXZGtu-k" w:history="1">
        <w:r w:rsidRPr="007D7F30">
          <w:rPr>
            <w:rFonts w:ascii="Times New Roman" w:eastAsia="Times New Roman" w:hAnsi="Times New Roman" w:cs="Times New Roman"/>
            <w:color w:val="0000FF"/>
            <w:u w:val="single"/>
          </w:rPr>
          <w:t>crunched the data again</w:t>
        </w:r>
      </w:hyperlink>
      <w:r w:rsidRPr="007D7F30">
        <w:rPr>
          <w:rFonts w:ascii="Times New Roman" w:eastAsia="Times New Roman" w:hAnsi="Times New Roman" w:cs="Times New Roman"/>
        </w:rPr>
        <w:t xml:space="preserve"> and found once more that low-income neighborhoods had more—not fewer—grocery stores. </w:t>
      </w:r>
    </w:p>
    <w:p w:rsidR="007D7F30" w:rsidRPr="007D7F30" w:rsidRDefault="007D7F30" w:rsidP="007D7F30">
      <w:pPr>
        <w:spacing w:before="100" w:beforeAutospacing="1" w:after="100" w:afterAutospacing="1"/>
        <w:rPr>
          <w:rFonts w:ascii="Times New Roman" w:eastAsia="Times New Roman" w:hAnsi="Times New Roman" w:cs="Times New Roman"/>
        </w:rPr>
      </w:pPr>
      <w:r w:rsidRPr="007D7F30">
        <w:rPr>
          <w:rFonts w:ascii="Times New Roman" w:eastAsia="Times New Roman" w:hAnsi="Times New Roman" w:cs="Times New Roman"/>
        </w:rPr>
        <w:t xml:space="preserve">Why, then, do campaigns like the Healthy Food Financing Initiative persist? The push for fresh food is usually considered a progressive cause, connected as it is to criticisms of processed foods’ effect on health. And the most prominent voices against the fresh-food push have been conservative, from </w:t>
      </w:r>
      <w:hyperlink r:id="rId15" w:history="1">
        <w:r w:rsidRPr="007D7F30">
          <w:rPr>
            <w:rFonts w:ascii="Times New Roman" w:eastAsia="Times New Roman" w:hAnsi="Times New Roman" w:cs="Times New Roman"/>
            <w:color w:val="0000FF"/>
            <w:u w:val="single"/>
          </w:rPr>
          <w:t>Rush Limbaugh</w:t>
        </w:r>
      </w:hyperlink>
      <w:r w:rsidRPr="007D7F30">
        <w:rPr>
          <w:rFonts w:ascii="Times New Roman" w:eastAsia="Times New Roman" w:hAnsi="Times New Roman" w:cs="Times New Roman"/>
        </w:rPr>
        <w:t xml:space="preserve"> to </w:t>
      </w:r>
      <w:hyperlink r:id="rId16" w:history="1">
        <w:r w:rsidRPr="007D7F30">
          <w:rPr>
            <w:rFonts w:ascii="Times New Roman" w:eastAsia="Times New Roman" w:hAnsi="Times New Roman" w:cs="Times New Roman"/>
            <w:i/>
            <w:iCs/>
            <w:color w:val="0000FF"/>
            <w:u w:val="single"/>
          </w:rPr>
          <w:t>Reason</w:t>
        </w:r>
      </w:hyperlink>
      <w:r w:rsidRPr="007D7F30">
        <w:rPr>
          <w:rFonts w:ascii="Times New Roman" w:eastAsia="Times New Roman" w:hAnsi="Times New Roman" w:cs="Times New Roman"/>
        </w:rPr>
        <w:t xml:space="preserve"> magazine. But look a little closer, and fresh-food financing initiatives are a pretty conservative idea. They offer a market-based opportunity for individuals to make better choices about health, leaving the impression that people living in poverty get sick for reasons that are within their control. </w:t>
      </w:r>
    </w:p>
    <w:p w:rsidR="007D7F30" w:rsidRPr="007D7F30" w:rsidRDefault="007D7F30" w:rsidP="007D7F30">
      <w:pPr>
        <w:spacing w:before="100" w:beforeAutospacing="1" w:after="100" w:afterAutospacing="1"/>
        <w:rPr>
          <w:rFonts w:ascii="Times New Roman" w:eastAsia="Times New Roman" w:hAnsi="Times New Roman" w:cs="Times New Roman"/>
        </w:rPr>
      </w:pPr>
      <w:r w:rsidRPr="007D7F30">
        <w:rPr>
          <w:rFonts w:ascii="Times New Roman" w:eastAsia="Times New Roman" w:hAnsi="Times New Roman" w:cs="Times New Roman"/>
        </w:rPr>
        <w:t xml:space="preserve">In fact, researchers who focus on health disparities have suspected for decades that people who live in poverty die early because of the stress of poverty itself rather than the poor health choices low-income people make. That’s not to say that poor people don’t make decisions about diet and exercise, but in general they are preoccupied with very different choices than wealthier people are: Should I pay my electricity or my water bill? Can I pay my rent </w:t>
      </w:r>
      <w:r w:rsidRPr="007D7F30">
        <w:rPr>
          <w:rFonts w:ascii="Times New Roman" w:eastAsia="Times New Roman" w:hAnsi="Times New Roman" w:cs="Times New Roman"/>
          <w:i/>
          <w:iCs/>
        </w:rPr>
        <w:t>and</w:t>
      </w:r>
      <w:r w:rsidRPr="007D7F30">
        <w:rPr>
          <w:rFonts w:ascii="Times New Roman" w:eastAsia="Times New Roman" w:hAnsi="Times New Roman" w:cs="Times New Roman"/>
        </w:rPr>
        <w:t xml:space="preserve"> buy my kid a pair of school shoes? The immediacy of these pressures may make it more difficult to think about how eating choices today will affect health 10 or 20 years from now. </w:t>
      </w:r>
    </w:p>
    <w:p w:rsidR="007D7F30" w:rsidRPr="007D7F30" w:rsidRDefault="007D7F30" w:rsidP="007D7F30">
      <w:pPr>
        <w:spacing w:before="100" w:beforeAutospacing="1" w:after="100" w:afterAutospacing="1"/>
        <w:rPr>
          <w:rFonts w:ascii="Times New Roman" w:eastAsia="Times New Roman" w:hAnsi="Times New Roman" w:cs="Times New Roman"/>
        </w:rPr>
      </w:pPr>
      <w:r w:rsidRPr="007D7F30">
        <w:rPr>
          <w:rFonts w:ascii="Times New Roman" w:eastAsia="Times New Roman" w:hAnsi="Times New Roman" w:cs="Times New Roman"/>
        </w:rPr>
        <w:t>But more importantly, the constant calculus of survival will wear down mind and body and deteriorate health over years. Bruce McEwan, one of the pioneers of research in the biology of health inequality, coined the term “</w:t>
      </w:r>
      <w:hyperlink r:id="rId17" w:history="1">
        <w:r w:rsidRPr="007D7F30">
          <w:rPr>
            <w:rFonts w:ascii="Times New Roman" w:eastAsia="Times New Roman" w:hAnsi="Times New Roman" w:cs="Times New Roman"/>
            <w:color w:val="0000FF"/>
            <w:u w:val="single"/>
          </w:rPr>
          <w:t>allostatic load</w:t>
        </w:r>
      </w:hyperlink>
      <w:r w:rsidRPr="007D7F30">
        <w:rPr>
          <w:rFonts w:ascii="Times New Roman" w:eastAsia="Times New Roman" w:hAnsi="Times New Roman" w:cs="Times New Roman"/>
        </w:rPr>
        <w:t xml:space="preserve">” to describe the cumulative wear and tear of stress reactions over time. Stress reactions, like floods of adrenaline and cortisol and increased blood pressure, are helpful as short-term reactions to dangerous or challenging situations. But if stress reactions are constant, they create physiological conditions that damage the body. “One of the things having an elevated sympathetic response is that you have an inflammatory tone in the body,” McEwan explains. “Inflammation underlies all of the diseases of modern life—from cancer to depression to neurological diseases.” Those diseases of modern life also include heart disease, hypertension, and diabetes—illnesses we typically associate with poverty. </w:t>
      </w:r>
    </w:p>
    <w:p w:rsidR="00DB046C" w:rsidRPr="007D7F30" w:rsidRDefault="007D7F30" w:rsidP="007D7F30">
      <w:pPr>
        <w:spacing w:before="100" w:beforeAutospacing="1" w:after="100" w:afterAutospacing="1"/>
        <w:rPr>
          <w:rFonts w:ascii="Times New Roman" w:eastAsia="Times New Roman" w:hAnsi="Times New Roman" w:cs="Times New Roman"/>
        </w:rPr>
      </w:pPr>
      <w:r w:rsidRPr="007D7F30">
        <w:rPr>
          <w:rFonts w:ascii="Times New Roman" w:eastAsia="Times New Roman" w:hAnsi="Times New Roman" w:cs="Times New Roman"/>
        </w:rPr>
        <w:t xml:space="preserve">But the implication of McEwan’s research—that poverty itself is making people ill—is not one that Americans are prepared to accept. Instead, we build supermarkets, finance green grocer carts, and teach former inmates about fennel, feeling like we’re promoting a progressive effort to improve the plight of the disadvantaged. Meanwhile, poor people are living shorter, sicker lives, with no helpful new policy in sight. </w:t>
      </w:r>
    </w:p>
    <w:sectPr w:rsidR="00DB046C" w:rsidRPr="007D7F30" w:rsidSect="00BC5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23AD1"/>
    <w:multiLevelType w:val="multilevel"/>
    <w:tmpl w:val="3E52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F36CC7"/>
    <w:multiLevelType w:val="multilevel"/>
    <w:tmpl w:val="D51A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F30"/>
    <w:rsid w:val="000E0FEB"/>
    <w:rsid w:val="007D7F30"/>
    <w:rsid w:val="00BC5B99"/>
    <w:rsid w:val="00CC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F51B3C"/>
  <w15:chartTrackingRefBased/>
  <w15:docId w15:val="{D1B70AEC-C67F-C943-976A-82C9D801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7F3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7F3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D7F3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F3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7F3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D7F30"/>
    <w:rPr>
      <w:color w:val="0000FF"/>
      <w:u w:val="single"/>
    </w:rPr>
  </w:style>
  <w:style w:type="paragraph" w:customStyle="1" w:styleId="articlebyline">
    <w:name w:val="article__byline"/>
    <w:basedOn w:val="Normal"/>
    <w:rsid w:val="007D7F30"/>
    <w:pPr>
      <w:spacing w:before="100" w:beforeAutospacing="1" w:after="100" w:afterAutospacing="1"/>
    </w:pPr>
    <w:rPr>
      <w:rFonts w:ascii="Times New Roman" w:eastAsia="Times New Roman" w:hAnsi="Times New Roman" w:cs="Times New Roman"/>
    </w:rPr>
  </w:style>
  <w:style w:type="character" w:customStyle="1" w:styleId="articleauthor">
    <w:name w:val="article__author"/>
    <w:basedOn w:val="DefaultParagraphFont"/>
    <w:rsid w:val="007D7F30"/>
  </w:style>
  <w:style w:type="character" w:customStyle="1" w:styleId="articledate">
    <w:name w:val="article__date"/>
    <w:basedOn w:val="DefaultParagraphFont"/>
    <w:rsid w:val="007D7F30"/>
  </w:style>
  <w:style w:type="character" w:customStyle="1" w:styleId="articletime">
    <w:name w:val="article__time"/>
    <w:basedOn w:val="DefaultParagraphFont"/>
    <w:rsid w:val="007D7F30"/>
  </w:style>
  <w:style w:type="paragraph" w:styleId="NormalWeb">
    <w:name w:val="Normal (Web)"/>
    <w:basedOn w:val="Normal"/>
    <w:uiPriority w:val="99"/>
    <w:semiHidden/>
    <w:unhideWhenUsed/>
    <w:rsid w:val="007D7F30"/>
    <w:pPr>
      <w:spacing w:before="100" w:beforeAutospacing="1" w:after="100" w:afterAutospacing="1"/>
    </w:pPr>
    <w:rPr>
      <w:rFonts w:ascii="Times New Roman" w:eastAsia="Times New Roman" w:hAnsi="Times New Roman" w:cs="Times New Roman"/>
    </w:rPr>
  </w:style>
  <w:style w:type="paragraph" w:customStyle="1" w:styleId="slate-paragraph">
    <w:name w:val="slate-paragraph"/>
    <w:basedOn w:val="Normal"/>
    <w:rsid w:val="007D7F30"/>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7D7F30"/>
    <w:rPr>
      <w:i/>
      <w:iCs/>
    </w:rPr>
  </w:style>
  <w:style w:type="character" w:customStyle="1" w:styleId="teads-ui-components-credits-colored">
    <w:name w:val="teads-ui-components-credits-colored"/>
    <w:basedOn w:val="DefaultParagraphFont"/>
    <w:rsid w:val="007D7F30"/>
  </w:style>
  <w:style w:type="character" w:customStyle="1" w:styleId="Heading3Char">
    <w:name w:val="Heading 3 Char"/>
    <w:basedOn w:val="DefaultParagraphFont"/>
    <w:link w:val="Heading3"/>
    <w:uiPriority w:val="9"/>
    <w:rsid w:val="007D7F3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565196">
      <w:bodyDiv w:val="1"/>
      <w:marLeft w:val="0"/>
      <w:marRight w:val="0"/>
      <w:marTop w:val="0"/>
      <w:marBottom w:val="0"/>
      <w:divBdr>
        <w:top w:val="none" w:sz="0" w:space="0" w:color="auto"/>
        <w:left w:val="none" w:sz="0" w:space="0" w:color="auto"/>
        <w:bottom w:val="none" w:sz="0" w:space="0" w:color="auto"/>
        <w:right w:val="none" w:sz="0" w:space="0" w:color="auto"/>
      </w:divBdr>
      <w:divsChild>
        <w:div w:id="1271862536">
          <w:marLeft w:val="0"/>
          <w:marRight w:val="0"/>
          <w:marTop w:val="0"/>
          <w:marBottom w:val="0"/>
          <w:divBdr>
            <w:top w:val="none" w:sz="0" w:space="0" w:color="auto"/>
            <w:left w:val="none" w:sz="0" w:space="0" w:color="auto"/>
            <w:bottom w:val="none" w:sz="0" w:space="0" w:color="auto"/>
            <w:right w:val="none" w:sz="0" w:space="0" w:color="auto"/>
          </w:divBdr>
        </w:div>
        <w:div w:id="1493567966">
          <w:marLeft w:val="0"/>
          <w:marRight w:val="0"/>
          <w:marTop w:val="0"/>
          <w:marBottom w:val="0"/>
          <w:divBdr>
            <w:top w:val="none" w:sz="0" w:space="0" w:color="auto"/>
            <w:left w:val="none" w:sz="0" w:space="0" w:color="auto"/>
            <w:bottom w:val="none" w:sz="0" w:space="0" w:color="auto"/>
            <w:right w:val="none" w:sz="0" w:space="0" w:color="auto"/>
          </w:divBdr>
        </w:div>
        <w:div w:id="621157185">
          <w:marLeft w:val="0"/>
          <w:marRight w:val="0"/>
          <w:marTop w:val="0"/>
          <w:marBottom w:val="0"/>
          <w:divBdr>
            <w:top w:val="none" w:sz="0" w:space="0" w:color="auto"/>
            <w:left w:val="none" w:sz="0" w:space="0" w:color="auto"/>
            <w:bottom w:val="none" w:sz="0" w:space="0" w:color="auto"/>
            <w:right w:val="none" w:sz="0" w:space="0" w:color="auto"/>
          </w:divBdr>
        </w:div>
        <w:div w:id="1655839603">
          <w:marLeft w:val="0"/>
          <w:marRight w:val="0"/>
          <w:marTop w:val="0"/>
          <w:marBottom w:val="0"/>
          <w:divBdr>
            <w:top w:val="none" w:sz="0" w:space="0" w:color="auto"/>
            <w:left w:val="none" w:sz="0" w:space="0" w:color="auto"/>
            <w:bottom w:val="none" w:sz="0" w:space="0" w:color="auto"/>
            <w:right w:val="none" w:sz="0" w:space="0" w:color="auto"/>
          </w:divBdr>
          <w:divsChild>
            <w:div w:id="773867912">
              <w:marLeft w:val="0"/>
              <w:marRight w:val="0"/>
              <w:marTop w:val="0"/>
              <w:marBottom w:val="0"/>
              <w:divBdr>
                <w:top w:val="none" w:sz="0" w:space="0" w:color="auto"/>
                <w:left w:val="none" w:sz="0" w:space="0" w:color="auto"/>
                <w:bottom w:val="none" w:sz="0" w:space="0" w:color="auto"/>
                <w:right w:val="none" w:sz="0" w:space="0" w:color="auto"/>
              </w:divBdr>
            </w:div>
            <w:div w:id="1961764306">
              <w:marLeft w:val="0"/>
              <w:marRight w:val="0"/>
              <w:marTop w:val="0"/>
              <w:marBottom w:val="0"/>
              <w:divBdr>
                <w:top w:val="none" w:sz="0" w:space="0" w:color="auto"/>
                <w:left w:val="none" w:sz="0" w:space="0" w:color="auto"/>
                <w:bottom w:val="none" w:sz="0" w:space="0" w:color="auto"/>
                <w:right w:val="none" w:sz="0" w:space="0" w:color="auto"/>
              </w:divBdr>
            </w:div>
            <w:div w:id="2086099491">
              <w:marLeft w:val="0"/>
              <w:marRight w:val="0"/>
              <w:marTop w:val="0"/>
              <w:marBottom w:val="0"/>
              <w:divBdr>
                <w:top w:val="none" w:sz="0" w:space="0" w:color="auto"/>
                <w:left w:val="none" w:sz="0" w:space="0" w:color="auto"/>
                <w:bottom w:val="none" w:sz="0" w:space="0" w:color="auto"/>
                <w:right w:val="none" w:sz="0" w:space="0" w:color="auto"/>
              </w:divBdr>
            </w:div>
            <w:div w:id="1770158163">
              <w:marLeft w:val="0"/>
              <w:marRight w:val="0"/>
              <w:marTop w:val="0"/>
              <w:marBottom w:val="306"/>
              <w:divBdr>
                <w:top w:val="none" w:sz="0" w:space="0" w:color="auto"/>
                <w:left w:val="none" w:sz="0" w:space="0" w:color="auto"/>
                <w:bottom w:val="none" w:sz="0" w:space="0" w:color="auto"/>
                <w:right w:val="none" w:sz="0" w:space="0" w:color="auto"/>
              </w:divBdr>
              <w:divsChild>
                <w:div w:id="1687290202">
                  <w:marLeft w:val="0"/>
                  <w:marRight w:val="0"/>
                  <w:marTop w:val="0"/>
                  <w:marBottom w:val="0"/>
                  <w:divBdr>
                    <w:top w:val="none" w:sz="0" w:space="0" w:color="auto"/>
                    <w:left w:val="none" w:sz="0" w:space="0" w:color="auto"/>
                    <w:bottom w:val="none" w:sz="0" w:space="0" w:color="auto"/>
                    <w:right w:val="none" w:sz="0" w:space="0" w:color="auto"/>
                  </w:divBdr>
                  <w:divsChild>
                    <w:div w:id="91243819">
                      <w:marLeft w:val="0"/>
                      <w:marRight w:val="0"/>
                      <w:marTop w:val="0"/>
                      <w:marBottom w:val="0"/>
                      <w:divBdr>
                        <w:top w:val="none" w:sz="0" w:space="0" w:color="auto"/>
                        <w:left w:val="none" w:sz="0" w:space="0" w:color="auto"/>
                        <w:bottom w:val="none" w:sz="0" w:space="0" w:color="auto"/>
                        <w:right w:val="none" w:sz="0" w:space="0" w:color="auto"/>
                      </w:divBdr>
                    </w:div>
                    <w:div w:id="48886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04177">
              <w:marLeft w:val="0"/>
              <w:marRight w:val="0"/>
              <w:marTop w:val="0"/>
              <w:marBottom w:val="306"/>
              <w:divBdr>
                <w:top w:val="none" w:sz="0" w:space="0" w:color="auto"/>
                <w:left w:val="none" w:sz="0" w:space="0" w:color="auto"/>
                <w:bottom w:val="none" w:sz="0" w:space="0" w:color="auto"/>
                <w:right w:val="none" w:sz="0" w:space="0" w:color="auto"/>
              </w:divBdr>
              <w:divsChild>
                <w:div w:id="495658802">
                  <w:marLeft w:val="0"/>
                  <w:marRight w:val="0"/>
                  <w:marTop w:val="0"/>
                  <w:marBottom w:val="0"/>
                  <w:divBdr>
                    <w:top w:val="none" w:sz="0" w:space="0" w:color="auto"/>
                    <w:left w:val="none" w:sz="0" w:space="0" w:color="auto"/>
                    <w:bottom w:val="none" w:sz="0" w:space="0" w:color="auto"/>
                    <w:right w:val="none" w:sz="0" w:space="0" w:color="auto"/>
                  </w:divBdr>
                  <w:divsChild>
                    <w:div w:id="706300876">
                      <w:marLeft w:val="0"/>
                      <w:marRight w:val="0"/>
                      <w:marTop w:val="0"/>
                      <w:marBottom w:val="0"/>
                      <w:divBdr>
                        <w:top w:val="none" w:sz="0" w:space="0" w:color="auto"/>
                        <w:left w:val="none" w:sz="0" w:space="0" w:color="auto"/>
                        <w:bottom w:val="none" w:sz="0" w:space="0" w:color="auto"/>
                        <w:right w:val="none" w:sz="0" w:space="0" w:color="auto"/>
                      </w:divBdr>
                    </w:div>
                    <w:div w:id="203144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er.org/papers/w14306" TargetMode="External"/><Relationship Id="rId13" Type="http://schemas.openxmlformats.org/officeDocument/2006/relationships/hyperlink" Target="http://www.ers.usda.gov/publications/ap-administrative-publication/ap-036.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licylink.org/site/c.lkIXLbMNJrE/b.7086327/k.2639/Policy_Win_and_Current_Funding_Opportunity.htm" TargetMode="External"/><Relationship Id="rId12" Type="http://schemas.openxmlformats.org/officeDocument/2006/relationships/hyperlink" Target="http://content.healthaffairs.org/content/33/2/283.abstract" TargetMode="External"/><Relationship Id="rId17" Type="http://schemas.openxmlformats.org/officeDocument/2006/relationships/hyperlink" Target="http://www.macses.ucsf.edu/research/allostatic/allostatic.php" TargetMode="External"/><Relationship Id="rId2" Type="http://schemas.openxmlformats.org/officeDocument/2006/relationships/styles" Target="styles.xml"/><Relationship Id="rId16" Type="http://schemas.openxmlformats.org/officeDocument/2006/relationships/hyperlink" Target="http://reason.com/archives/2011/12/18/dessert-in-the-desert" TargetMode="External"/><Relationship Id="rId1" Type="http://schemas.openxmlformats.org/officeDocument/2006/relationships/numbering" Target="numbering.xml"/><Relationship Id="rId6" Type="http://schemas.openxmlformats.org/officeDocument/2006/relationships/hyperlink" Target="http://www.ncbi.nlm.nih.gov/pmc/articles/PMC1123946/" TargetMode="External"/><Relationship Id="rId11" Type="http://schemas.openxmlformats.org/officeDocument/2006/relationships/hyperlink" Target="http://www.ppic.org/content/other/Lee_H_TheRoleofLocalFoodAvailabilityinExplainingObesityRiskAmongYoungSchool-ageChildren.pdf" TargetMode="External"/><Relationship Id="rId5" Type="http://schemas.openxmlformats.org/officeDocument/2006/relationships/hyperlink" Target="https://slate.com/author/heather-tirado-gilligan" TargetMode="External"/><Relationship Id="rId15" Type="http://schemas.openxmlformats.org/officeDocument/2006/relationships/hyperlink" Target="http://www.newyorker.com/online/blogs/shouts/2014/01/gop-tips-for-how-to-show-compassion-for-the-unemployed.html" TargetMode="External"/><Relationship Id="rId10" Type="http://schemas.openxmlformats.org/officeDocument/2006/relationships/hyperlink" Target="http://www.sciencedirect.com/science/article/pii/S074937971100849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rchinte.jamanetwork.com/article.aspx?articleid=1106078" TargetMode="External"/><Relationship Id="rId14" Type="http://schemas.openxmlformats.org/officeDocument/2006/relationships/hyperlink" Target="http://www.ers.usda.gov/publications/err-economic-research-report/err14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1510</Words>
  <Characters>8612</Characters>
  <Application>Microsoft Office Word</Application>
  <DocSecurity>0</DocSecurity>
  <Lines>71</Lines>
  <Paragraphs>20</Paragraphs>
  <ScaleCrop>false</ScaleCrop>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2</cp:revision>
  <dcterms:created xsi:type="dcterms:W3CDTF">2019-08-07T15:45:00Z</dcterms:created>
  <dcterms:modified xsi:type="dcterms:W3CDTF">2019-08-07T15:48:00Z</dcterms:modified>
</cp:coreProperties>
</file>